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27" w:rsidRPr="00F8154D" w:rsidRDefault="005B2427" w:rsidP="00F8154D">
      <w:pPr>
        <w:tabs>
          <w:tab w:val="center" w:pos="4536"/>
          <w:tab w:val="right" w:pos="9072"/>
        </w:tabs>
        <w:spacing w:after="120" w:line="276" w:lineRule="auto"/>
        <w:jc w:val="right"/>
        <w:rPr>
          <w:rFonts w:asciiTheme="minorHAnsi" w:hAnsiTheme="minorHAnsi" w:cstheme="minorHAnsi"/>
          <w:i/>
        </w:rPr>
      </w:pPr>
      <w:bookmarkStart w:id="0" w:name="_Toc477769796"/>
      <w:bookmarkStart w:id="1" w:name="_Toc398282813"/>
    </w:p>
    <w:p w:rsidR="005B2427" w:rsidRPr="00F8154D" w:rsidRDefault="005B2427" w:rsidP="00F8154D">
      <w:pPr>
        <w:tabs>
          <w:tab w:val="center" w:pos="4536"/>
          <w:tab w:val="right" w:pos="9072"/>
        </w:tabs>
        <w:spacing w:after="120" w:line="276" w:lineRule="auto"/>
        <w:jc w:val="right"/>
        <w:rPr>
          <w:rFonts w:asciiTheme="minorHAnsi" w:eastAsia="Calibri" w:hAnsiTheme="minorHAnsi" w:cstheme="minorHAnsi"/>
          <w:i/>
          <w:lang w:val="pl-PL" w:eastAsia="en-US"/>
        </w:rPr>
      </w:pPr>
      <w:r w:rsidRPr="00F8154D">
        <w:rPr>
          <w:rFonts w:asciiTheme="minorHAnsi" w:hAnsiTheme="minorHAnsi" w:cstheme="minorHAnsi"/>
          <w:i/>
        </w:rPr>
        <w:t>Załącznik nr 2 – Opis Przedmiotu Zamówienia</w:t>
      </w:r>
    </w:p>
    <w:p w:rsidR="005B2427" w:rsidRPr="00F8154D" w:rsidRDefault="005B2427" w:rsidP="00F8154D">
      <w:pPr>
        <w:spacing w:line="276" w:lineRule="auto"/>
        <w:jc w:val="both"/>
        <w:rPr>
          <w:rStyle w:val="Pogrubienie"/>
          <w:rFonts w:asciiTheme="minorHAnsi" w:eastAsiaTheme="minorEastAsia" w:hAnsiTheme="minorHAnsi" w:cstheme="minorHAnsi"/>
        </w:rPr>
      </w:pPr>
    </w:p>
    <w:p w:rsidR="005B2427" w:rsidRPr="00F8154D" w:rsidRDefault="005B2427" w:rsidP="00F8154D">
      <w:pPr>
        <w:spacing w:line="276" w:lineRule="auto"/>
        <w:jc w:val="both"/>
        <w:rPr>
          <w:rStyle w:val="Pogrubienie"/>
          <w:rFonts w:asciiTheme="minorHAnsi" w:eastAsiaTheme="minorEastAsia" w:hAnsiTheme="minorHAnsi" w:cstheme="minorHAnsi"/>
        </w:rPr>
      </w:pPr>
    </w:p>
    <w:p w:rsidR="002815D4" w:rsidRPr="00F8154D" w:rsidRDefault="002815D4" w:rsidP="00F8154D">
      <w:pPr>
        <w:spacing w:line="276" w:lineRule="auto"/>
        <w:jc w:val="both"/>
        <w:rPr>
          <w:rStyle w:val="Pogrubienie"/>
          <w:rFonts w:asciiTheme="minorHAnsi" w:eastAsiaTheme="minorEastAsia" w:hAnsiTheme="minorHAnsi" w:cstheme="minorHAnsi"/>
        </w:rPr>
      </w:pPr>
      <w:r w:rsidRPr="00F8154D">
        <w:rPr>
          <w:rStyle w:val="Pogrubienie"/>
          <w:rFonts w:asciiTheme="minorHAnsi" w:eastAsiaTheme="minorEastAsia" w:hAnsiTheme="minorHAnsi" w:cstheme="minorHAnsi"/>
        </w:rPr>
        <w:t xml:space="preserve">Ekspertyza </w:t>
      </w:r>
      <w:r w:rsidR="00E64281" w:rsidRPr="001A1790">
        <w:rPr>
          <w:rStyle w:val="Pogrubienie"/>
          <w:rFonts w:asciiTheme="minorHAnsi" w:eastAsiaTheme="minorEastAsia" w:hAnsiTheme="minorHAnsi" w:cstheme="minorHAnsi"/>
        </w:rPr>
        <w:t xml:space="preserve">(dzieło) </w:t>
      </w:r>
      <w:r w:rsidRPr="001A1790">
        <w:rPr>
          <w:rStyle w:val="Pogrubienie"/>
          <w:rFonts w:asciiTheme="minorHAnsi" w:eastAsiaTheme="minorEastAsia" w:hAnsiTheme="minorHAnsi" w:cstheme="minorHAnsi"/>
        </w:rPr>
        <w:t>dotycząca</w:t>
      </w:r>
      <w:r w:rsidRPr="00F8154D">
        <w:rPr>
          <w:rStyle w:val="Pogrubienie"/>
          <w:rFonts w:asciiTheme="minorHAnsi" w:eastAsiaTheme="minorEastAsia" w:hAnsiTheme="minorHAnsi" w:cstheme="minorHAnsi"/>
        </w:rPr>
        <w:t xml:space="preserve"> analizy doświadczeń we wdrażaniu systemu ewaluacji w ramach nadzoru pedagogicznego w a</w:t>
      </w:r>
      <w:r w:rsidR="00A51ADC">
        <w:rPr>
          <w:rStyle w:val="Pogrubienie"/>
          <w:rFonts w:asciiTheme="minorHAnsi" w:eastAsiaTheme="minorEastAsia" w:hAnsiTheme="minorHAnsi" w:cstheme="minorHAnsi"/>
        </w:rPr>
        <w:t>spek</w:t>
      </w:r>
      <w:r w:rsidRPr="00F8154D">
        <w:rPr>
          <w:rStyle w:val="Pogrubienie"/>
          <w:rFonts w:asciiTheme="minorHAnsi" w:eastAsiaTheme="minorEastAsia" w:hAnsiTheme="minorHAnsi" w:cstheme="minorHAnsi"/>
        </w:rPr>
        <w:t xml:space="preserve">cie budowania relacji i współpracy między </w:t>
      </w:r>
      <w:r w:rsidRPr="00F8154D">
        <w:rPr>
          <w:rFonts w:asciiTheme="minorHAnsi" w:hAnsiTheme="minorHAnsi" w:cstheme="minorHAnsi"/>
          <w:b/>
          <w:lang w:eastAsia="en-US"/>
        </w:rPr>
        <w:t>podmiotami zaangażowanymi w proces ewaluacji</w:t>
      </w:r>
    </w:p>
    <w:bookmarkEnd w:id="0"/>
    <w:bookmarkEnd w:id="1"/>
    <w:p w:rsidR="001D132B" w:rsidRPr="00F8154D" w:rsidRDefault="001D132B" w:rsidP="00F8154D">
      <w:pPr>
        <w:spacing w:line="276" w:lineRule="auto"/>
        <w:rPr>
          <w:rFonts w:asciiTheme="minorHAnsi" w:hAnsiTheme="minorHAnsi" w:cstheme="minorHAnsi"/>
          <w:lang w:val="pl-PL"/>
        </w:rPr>
      </w:pPr>
    </w:p>
    <w:p w:rsidR="005B2427" w:rsidRPr="00F8154D" w:rsidRDefault="005B2427" w:rsidP="00F8154D">
      <w:pPr>
        <w:spacing w:after="120" w:line="276" w:lineRule="auto"/>
        <w:jc w:val="both"/>
        <w:rPr>
          <w:rFonts w:asciiTheme="minorHAnsi" w:eastAsia="Calibri" w:hAnsiTheme="minorHAnsi" w:cstheme="minorHAnsi"/>
          <w:lang w:val="pl-PL" w:eastAsia="en-US"/>
        </w:rPr>
      </w:pPr>
      <w:r w:rsidRPr="00F8154D">
        <w:rPr>
          <w:rFonts w:asciiTheme="minorHAnsi" w:hAnsiTheme="minorHAnsi" w:cstheme="minorHAnsi"/>
          <w:lang w:eastAsia="pl-PL"/>
        </w:rPr>
        <w:t xml:space="preserve">Zamówienie zostanie wykonane w ramach projektu pozakonkursowego pn. „Wspieranie realizacji I etapu wdrożenia Zintegrowanego Systemu Kwalifikacji </w:t>
      </w:r>
      <w:r w:rsidR="00655E09">
        <w:rPr>
          <w:rFonts w:asciiTheme="minorHAnsi" w:hAnsiTheme="minorHAnsi" w:cstheme="minorHAnsi"/>
          <w:lang w:eastAsia="pl-PL"/>
        </w:rPr>
        <w:t xml:space="preserve">(ZSK) </w:t>
      </w:r>
      <w:r w:rsidRPr="00F8154D">
        <w:rPr>
          <w:rFonts w:asciiTheme="minorHAnsi" w:hAnsiTheme="minorHAnsi" w:cstheme="minorHAnsi"/>
          <w:lang w:eastAsia="pl-PL"/>
        </w:rPr>
        <w:t xml:space="preserve">na poziomie administracji centralnej oraz instytucji nadających kwalifikacje i zapewniających jakość nadawania kwalifikacji”, realizowanego przez Instytut Badań Edukacyjnych (IBE) na zlecenie Ministerstwa Edukacji Narodowej, </w:t>
      </w:r>
      <w:r w:rsidRPr="00F8154D">
        <w:rPr>
          <w:rFonts w:asciiTheme="minorHAnsi" w:hAnsiTheme="minorHAnsi" w:cstheme="minorHAnsi"/>
        </w:rPr>
        <w:t xml:space="preserve">współfinansowanego ze środków Unii Europejskiej </w:t>
      </w:r>
      <w:r w:rsidRPr="00F8154D">
        <w:rPr>
          <w:rFonts w:asciiTheme="minorHAnsi" w:hAnsiTheme="minorHAnsi" w:cstheme="minorHAnsi"/>
        </w:rPr>
        <w:br/>
        <w:t>w ramach Programu Operacyjnego „Wiedza, Edukacja, Rozwój”.</w:t>
      </w:r>
    </w:p>
    <w:p w:rsidR="005B2427" w:rsidRPr="00F8154D" w:rsidRDefault="005B2427" w:rsidP="00F8154D">
      <w:pPr>
        <w:spacing w:line="276" w:lineRule="auto"/>
        <w:jc w:val="both"/>
        <w:rPr>
          <w:rStyle w:val="Pogrubienie"/>
          <w:rFonts w:asciiTheme="minorHAnsi" w:eastAsiaTheme="minorEastAsia" w:hAnsiTheme="minorHAnsi" w:cstheme="minorHAnsi"/>
        </w:rPr>
      </w:pPr>
      <w:r w:rsidRPr="00F8154D">
        <w:rPr>
          <w:rFonts w:asciiTheme="minorHAnsi" w:hAnsiTheme="minorHAnsi" w:cstheme="minorHAnsi"/>
        </w:rPr>
        <w:t xml:space="preserve">Przygotowana przez Wykonawcę ekspertyza (w formie </w:t>
      </w:r>
      <w:r w:rsidRPr="00646237">
        <w:rPr>
          <w:rFonts w:asciiTheme="minorHAnsi" w:hAnsiTheme="minorHAnsi" w:cstheme="minorHAnsi"/>
          <w:lang w:val="pl-PL"/>
        </w:rPr>
        <w:t>raportu</w:t>
      </w:r>
      <w:r w:rsidRPr="00F8154D">
        <w:rPr>
          <w:rFonts w:asciiTheme="minorHAnsi" w:hAnsiTheme="minorHAnsi" w:cstheme="minorHAnsi"/>
        </w:rPr>
        <w:t xml:space="preserve">) będzie dotyczyła </w:t>
      </w:r>
      <w:r w:rsidRPr="00F8154D">
        <w:rPr>
          <w:rStyle w:val="Pogrubienie"/>
          <w:rFonts w:asciiTheme="minorHAnsi" w:eastAsiaTheme="minorEastAsia" w:hAnsiTheme="minorHAnsi" w:cstheme="minorHAnsi"/>
          <w:b w:val="0"/>
        </w:rPr>
        <w:t>analizy doświadczeń we wdrażaniu systemu ewaluacji w ramach nadzoru pedagogicznego w aspe</w:t>
      </w:r>
      <w:r w:rsidR="005B0B7F">
        <w:rPr>
          <w:rStyle w:val="Pogrubienie"/>
          <w:rFonts w:asciiTheme="minorHAnsi" w:eastAsiaTheme="minorEastAsia" w:hAnsiTheme="minorHAnsi" w:cstheme="minorHAnsi"/>
          <w:b w:val="0"/>
        </w:rPr>
        <w:t>k</w:t>
      </w:r>
      <w:r w:rsidRPr="00F8154D">
        <w:rPr>
          <w:rStyle w:val="Pogrubienie"/>
          <w:rFonts w:asciiTheme="minorHAnsi" w:eastAsiaTheme="minorEastAsia" w:hAnsiTheme="minorHAnsi" w:cstheme="minorHAnsi"/>
          <w:b w:val="0"/>
        </w:rPr>
        <w:t>cie budowania relacji i współpracy między</w:t>
      </w:r>
      <w:r w:rsidRPr="00F8154D">
        <w:rPr>
          <w:rStyle w:val="Pogrubienie"/>
          <w:rFonts w:asciiTheme="minorHAnsi" w:eastAsiaTheme="minorEastAsia" w:hAnsiTheme="minorHAnsi" w:cstheme="minorHAnsi"/>
        </w:rPr>
        <w:t xml:space="preserve"> </w:t>
      </w:r>
      <w:r w:rsidRPr="00F8154D">
        <w:rPr>
          <w:rFonts w:asciiTheme="minorHAnsi" w:hAnsiTheme="minorHAnsi" w:cstheme="minorHAnsi"/>
          <w:lang w:eastAsia="en-US"/>
        </w:rPr>
        <w:t>podmiotami zaangażowanymi w proces ewaluacji.</w:t>
      </w:r>
    </w:p>
    <w:p w:rsidR="001D132B" w:rsidRPr="00F8154D" w:rsidRDefault="001D132B" w:rsidP="00F8154D">
      <w:pPr>
        <w:pStyle w:val="Nagwek1"/>
        <w:rPr>
          <w:rFonts w:asciiTheme="minorHAnsi" w:hAnsiTheme="minorHAnsi" w:cstheme="minorHAnsi"/>
          <w:sz w:val="24"/>
          <w:szCs w:val="24"/>
          <w:lang w:val="pl-PL"/>
        </w:rPr>
      </w:pPr>
      <w:r w:rsidRPr="00F8154D">
        <w:rPr>
          <w:rFonts w:asciiTheme="minorHAnsi" w:hAnsiTheme="minorHAnsi" w:cstheme="minorHAnsi"/>
          <w:sz w:val="24"/>
          <w:szCs w:val="24"/>
          <w:lang w:val="pl-PL"/>
        </w:rPr>
        <w:t>Informacje o Zintegrow</w:t>
      </w:r>
      <w:r w:rsidR="00655E09">
        <w:rPr>
          <w:rFonts w:asciiTheme="minorHAnsi" w:hAnsiTheme="minorHAnsi" w:cstheme="minorHAnsi"/>
          <w:sz w:val="24"/>
          <w:szCs w:val="24"/>
          <w:lang w:val="pl-PL"/>
        </w:rPr>
        <w:t>anym Systemie Kwalifikacji</w:t>
      </w:r>
    </w:p>
    <w:p w:rsidR="001D132B" w:rsidRPr="00F8154D" w:rsidRDefault="001D132B" w:rsidP="00F8154D">
      <w:pPr>
        <w:spacing w:line="276" w:lineRule="auto"/>
        <w:rPr>
          <w:rFonts w:asciiTheme="minorHAnsi" w:hAnsiTheme="minorHAnsi" w:cstheme="minorHAnsi"/>
          <w:lang w:val="pl-PL"/>
        </w:rPr>
      </w:pPr>
    </w:p>
    <w:p w:rsidR="001D132B" w:rsidRPr="00F8154D" w:rsidRDefault="001D132B" w:rsidP="00F8154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154D">
        <w:rPr>
          <w:rFonts w:asciiTheme="minorHAnsi" w:hAnsiTheme="minorHAnsi" w:cstheme="minorHAnsi"/>
          <w:lang w:val="pl-PL"/>
        </w:rPr>
        <w:t>15 stycznia 2016 roku weszła w życie ustawa o Zintegrowanym Systemie Kwalifikacji</w:t>
      </w:r>
      <w:r w:rsidR="00B71C5F" w:rsidRPr="00F8154D">
        <w:rPr>
          <w:rFonts w:asciiTheme="minorHAnsi" w:hAnsiTheme="minorHAnsi" w:cstheme="minorHAnsi"/>
          <w:vertAlign w:val="superscript"/>
        </w:rPr>
        <w:footnoteReference w:id="1"/>
      </w:r>
      <w:r w:rsidR="00B71C5F" w:rsidRPr="00F8154D">
        <w:rPr>
          <w:rFonts w:asciiTheme="minorHAnsi" w:hAnsiTheme="minorHAnsi" w:cstheme="minorHAnsi"/>
        </w:rPr>
        <w:t xml:space="preserve">. </w:t>
      </w:r>
      <w:r w:rsidR="00655E09">
        <w:rPr>
          <w:rFonts w:asciiTheme="minorHAnsi" w:hAnsiTheme="minorHAnsi" w:cstheme="minorHAnsi"/>
          <w:lang w:val="pl-PL"/>
        </w:rPr>
        <w:t xml:space="preserve">ZSK </w:t>
      </w:r>
      <w:r w:rsidRPr="00F8154D">
        <w:rPr>
          <w:rFonts w:asciiTheme="minorHAnsi" w:hAnsiTheme="minorHAnsi" w:cstheme="minorHAnsi"/>
          <w:lang w:val="pl-PL"/>
        </w:rPr>
        <w:t xml:space="preserve">to zbiór zasad, standardów, nowych funkcji i ról oraz procedur regulujących sposób działania różnych podmiotów (osób i instytucji) związanych z nadawaniem kwalifikacji oraz zapewnianiem ich jakości. </w:t>
      </w:r>
    </w:p>
    <w:p w:rsidR="00B71C5F" w:rsidRPr="00F8154D" w:rsidRDefault="00B71C5F" w:rsidP="00F8154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1D132B" w:rsidRPr="00F8154D" w:rsidRDefault="006108BE" w:rsidP="00F8154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F8154D">
        <w:rPr>
          <w:rFonts w:asciiTheme="minorHAnsi" w:hAnsiTheme="minorHAnsi" w:cstheme="minorHAnsi"/>
          <w:lang w:val="pl-PL"/>
        </w:rPr>
        <w:t xml:space="preserve">Jednym z elementów systemu jest wewnętrzne i zewnętrzne zapewnianie jakości procesów </w:t>
      </w:r>
      <w:r w:rsidR="0081226E" w:rsidRPr="00F8154D">
        <w:rPr>
          <w:rFonts w:asciiTheme="minorHAnsi" w:hAnsiTheme="minorHAnsi" w:cstheme="minorHAnsi"/>
          <w:lang w:val="pl-PL"/>
        </w:rPr>
        <w:t xml:space="preserve">i efektów </w:t>
      </w:r>
      <w:r w:rsidRPr="00F8154D">
        <w:rPr>
          <w:rFonts w:asciiTheme="minorHAnsi" w:hAnsiTheme="minorHAnsi" w:cstheme="minorHAnsi"/>
          <w:lang w:val="pl-PL"/>
        </w:rPr>
        <w:t>związanych z nadawaniem kwalifikacji</w:t>
      </w:r>
      <w:r w:rsidR="0081226E" w:rsidRPr="00F8154D">
        <w:rPr>
          <w:rFonts w:asciiTheme="minorHAnsi" w:hAnsiTheme="minorHAnsi" w:cstheme="minorHAnsi"/>
          <w:lang w:val="pl-PL"/>
        </w:rPr>
        <w:t xml:space="preserve">, tak aby zapewnić ich skuteczność (realizowanie celów), poprawność (spełnianie wymagań) oraz doskonalenie. </w:t>
      </w:r>
      <w:r w:rsidR="001D132B" w:rsidRPr="00F8154D">
        <w:rPr>
          <w:rFonts w:asciiTheme="minorHAnsi" w:hAnsiTheme="minorHAnsi" w:cstheme="minorHAnsi"/>
          <w:lang w:val="pl-PL"/>
        </w:rPr>
        <w:t xml:space="preserve">Zewnętrzne zapewnianie jakości walidacji i certyfikowania prowadzonych przez instytucje certyfikujące </w:t>
      </w:r>
      <w:r w:rsidR="0081226E" w:rsidRPr="00F8154D">
        <w:rPr>
          <w:rFonts w:asciiTheme="minorHAnsi" w:hAnsiTheme="minorHAnsi" w:cstheme="minorHAnsi"/>
          <w:lang w:val="pl-PL"/>
        </w:rPr>
        <w:t xml:space="preserve">(IC) </w:t>
      </w:r>
      <w:r w:rsidR="001D132B" w:rsidRPr="00F8154D">
        <w:rPr>
          <w:rFonts w:asciiTheme="minorHAnsi" w:hAnsiTheme="minorHAnsi" w:cstheme="minorHAnsi"/>
          <w:lang w:val="pl-PL"/>
        </w:rPr>
        <w:t>wykonuje podmiot prowadzący zorganizowaną działalność w obszarze gospodarki, rynku pracy, edukacji lub szkoleń, wpisany na listę podmiotów zewnętrznego zapewniania jakości</w:t>
      </w:r>
      <w:r w:rsidR="0081226E" w:rsidRPr="00F8154D">
        <w:rPr>
          <w:rFonts w:asciiTheme="minorHAnsi" w:hAnsiTheme="minorHAnsi" w:cstheme="minorHAnsi"/>
          <w:lang w:val="pl-PL"/>
        </w:rPr>
        <w:t xml:space="preserve"> (PZZJ). Zewnętrzne zapewnianie jakości obejmuje: </w:t>
      </w:r>
    </w:p>
    <w:p w:rsidR="001D132B" w:rsidRPr="00F8154D" w:rsidRDefault="001D132B" w:rsidP="00F8154D">
      <w:pPr>
        <w:pStyle w:val="Akapitzlist"/>
        <w:numPr>
          <w:ilvl w:val="0"/>
          <w:numId w:val="31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8154D">
        <w:rPr>
          <w:rFonts w:asciiTheme="minorHAnsi" w:hAnsiTheme="minorHAnsi" w:cstheme="minorHAnsi"/>
          <w:lang w:val="pl-PL"/>
        </w:rPr>
        <w:t>monitorowanie wewnętrznego systemu zapewniania</w:t>
      </w:r>
      <w:r w:rsidR="005B0B7F">
        <w:rPr>
          <w:rFonts w:asciiTheme="minorHAnsi" w:hAnsiTheme="minorHAnsi" w:cstheme="minorHAnsi"/>
          <w:lang w:val="pl-PL"/>
        </w:rPr>
        <w:t xml:space="preserve"> jakości</w:t>
      </w:r>
      <w:r w:rsidR="0081226E" w:rsidRPr="00F8154D">
        <w:rPr>
          <w:rFonts w:asciiTheme="minorHAnsi" w:hAnsiTheme="minorHAnsi" w:cstheme="minorHAnsi"/>
          <w:lang w:val="pl-PL"/>
        </w:rPr>
        <w:t xml:space="preserve"> </w:t>
      </w:r>
      <w:r w:rsidRPr="00F8154D">
        <w:rPr>
          <w:rFonts w:asciiTheme="minorHAnsi" w:hAnsiTheme="minorHAnsi" w:cstheme="minorHAnsi"/>
          <w:lang w:val="pl-PL"/>
        </w:rPr>
        <w:t xml:space="preserve">stosowanego w danej </w:t>
      </w:r>
      <w:r w:rsidR="0008423F" w:rsidRPr="00F8154D">
        <w:rPr>
          <w:rFonts w:asciiTheme="minorHAnsi" w:hAnsiTheme="minorHAnsi" w:cstheme="minorHAnsi"/>
          <w:lang w:val="pl-PL"/>
        </w:rPr>
        <w:t>IC (na podstawie analizy m.in.: raportów z ewaluacji wewnętrznej, informacji kwartalnych przekazywanych przez IC czy sprawozdań z działalności)</w:t>
      </w:r>
    </w:p>
    <w:p w:rsidR="001D132B" w:rsidRPr="00F8154D" w:rsidRDefault="001D132B" w:rsidP="00F8154D">
      <w:pPr>
        <w:pStyle w:val="Akapitzlist"/>
        <w:numPr>
          <w:ilvl w:val="0"/>
          <w:numId w:val="31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8154D">
        <w:rPr>
          <w:rFonts w:asciiTheme="minorHAnsi" w:hAnsiTheme="minorHAnsi" w:cstheme="minorHAnsi"/>
          <w:lang w:val="pl-PL"/>
        </w:rPr>
        <w:t xml:space="preserve">monitorowanie spełniania przez </w:t>
      </w:r>
      <w:r w:rsidR="0081226E" w:rsidRPr="00F8154D">
        <w:rPr>
          <w:rFonts w:asciiTheme="minorHAnsi" w:hAnsiTheme="minorHAnsi" w:cstheme="minorHAnsi"/>
          <w:lang w:val="pl-PL"/>
        </w:rPr>
        <w:t>IC</w:t>
      </w:r>
      <w:r w:rsidRPr="00F8154D">
        <w:rPr>
          <w:rFonts w:asciiTheme="minorHAnsi" w:hAnsiTheme="minorHAnsi" w:cstheme="minorHAnsi"/>
          <w:lang w:val="pl-PL"/>
        </w:rPr>
        <w:t xml:space="preserve"> wymagań</w:t>
      </w:r>
      <w:r w:rsidR="008900D5">
        <w:rPr>
          <w:rFonts w:asciiTheme="minorHAnsi" w:hAnsiTheme="minorHAnsi" w:cstheme="minorHAnsi"/>
          <w:lang w:val="pl-PL"/>
        </w:rPr>
        <w:t xml:space="preserve"> (dot. warunków organizacyjnych i kadrowych umożliwiających prowadzenie walidacji zgodnie z zasadami oraz wymagań </w:t>
      </w:r>
      <w:r w:rsidR="008900D5">
        <w:rPr>
          <w:rFonts w:asciiTheme="minorHAnsi" w:hAnsiTheme="minorHAnsi" w:cstheme="minorHAnsi"/>
          <w:lang w:val="pl-PL"/>
        </w:rPr>
        <w:lastRenderedPageBreak/>
        <w:t>związanych z prowadzeniem działalności gospodarczej i nie zaleganiem z podatkami i składkami na ubezpieczenie),</w:t>
      </w:r>
    </w:p>
    <w:p w:rsidR="0008423F" w:rsidRPr="00F8154D" w:rsidRDefault="001D132B" w:rsidP="00F8154D">
      <w:pPr>
        <w:pStyle w:val="Akapitzlist"/>
        <w:numPr>
          <w:ilvl w:val="0"/>
          <w:numId w:val="31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8154D">
        <w:rPr>
          <w:rFonts w:asciiTheme="minorHAnsi" w:hAnsiTheme="minorHAnsi" w:cstheme="minorHAnsi"/>
          <w:lang w:val="pl-PL"/>
        </w:rPr>
        <w:t xml:space="preserve">ewaluację zewnętrzną walidacji i certyfikowania przeprowadzanych przez daną </w:t>
      </w:r>
      <w:r w:rsidR="0081226E" w:rsidRPr="00F8154D">
        <w:rPr>
          <w:rFonts w:asciiTheme="minorHAnsi" w:hAnsiTheme="minorHAnsi" w:cstheme="minorHAnsi"/>
          <w:lang w:val="pl-PL"/>
        </w:rPr>
        <w:t xml:space="preserve">IC </w:t>
      </w:r>
      <w:r w:rsidRPr="00F8154D">
        <w:rPr>
          <w:rFonts w:asciiTheme="minorHAnsi" w:hAnsiTheme="minorHAnsi" w:cstheme="minorHAnsi"/>
          <w:lang w:val="pl-PL"/>
        </w:rPr>
        <w:t xml:space="preserve">oraz funkcjonowania </w:t>
      </w:r>
      <w:r w:rsidR="0081226E" w:rsidRPr="00F8154D">
        <w:rPr>
          <w:rFonts w:asciiTheme="minorHAnsi" w:hAnsiTheme="minorHAnsi" w:cstheme="minorHAnsi"/>
          <w:lang w:val="pl-PL"/>
        </w:rPr>
        <w:t xml:space="preserve">WSZJ </w:t>
      </w:r>
      <w:r w:rsidRPr="00F8154D">
        <w:rPr>
          <w:rFonts w:asciiTheme="minorHAnsi" w:hAnsiTheme="minorHAnsi" w:cstheme="minorHAnsi"/>
          <w:lang w:val="pl-PL"/>
        </w:rPr>
        <w:t xml:space="preserve">w danej </w:t>
      </w:r>
      <w:r w:rsidR="0081226E" w:rsidRPr="00F8154D">
        <w:rPr>
          <w:rFonts w:asciiTheme="minorHAnsi" w:hAnsiTheme="minorHAnsi" w:cstheme="minorHAnsi"/>
          <w:lang w:val="pl-PL"/>
        </w:rPr>
        <w:t xml:space="preserve">IC </w:t>
      </w:r>
      <w:r w:rsidR="00655E09">
        <w:rPr>
          <w:rFonts w:asciiTheme="minorHAnsi" w:hAnsiTheme="minorHAnsi" w:cstheme="minorHAnsi"/>
          <w:lang w:val="pl-PL"/>
        </w:rPr>
        <w:t>.</w:t>
      </w:r>
    </w:p>
    <w:p w:rsidR="0008423F" w:rsidRPr="00F8154D" w:rsidRDefault="008900D5" w:rsidP="00F8154D">
      <w:pPr>
        <w:spacing w:line="276" w:lineRule="auto"/>
        <w:jc w:val="both"/>
        <w:rPr>
          <w:rFonts w:asciiTheme="minorHAnsi" w:hAnsiTheme="minorHAnsi" w:cstheme="minorHAnsi"/>
        </w:rPr>
      </w:pPr>
      <w:r w:rsidRPr="008900D5">
        <w:rPr>
          <w:rFonts w:asciiTheme="minorHAnsi" w:hAnsiTheme="minorHAnsi" w:cstheme="minorHAnsi"/>
        </w:rPr>
        <w:t>W ramach ww. zadań</w:t>
      </w:r>
      <w:r w:rsidR="009A6103">
        <w:rPr>
          <w:rFonts w:asciiTheme="minorHAnsi" w:hAnsiTheme="minorHAnsi" w:cstheme="minorHAnsi"/>
        </w:rPr>
        <w:t>,</w:t>
      </w:r>
      <w:r w:rsidRPr="008900D5">
        <w:rPr>
          <w:rFonts w:asciiTheme="minorHAnsi" w:hAnsiTheme="minorHAnsi" w:cstheme="minorHAnsi"/>
        </w:rPr>
        <w:t xml:space="preserve"> </w:t>
      </w:r>
      <w:r w:rsidR="0008423F" w:rsidRPr="008900D5">
        <w:rPr>
          <w:rFonts w:asciiTheme="minorHAnsi" w:hAnsiTheme="minorHAnsi" w:cstheme="minorHAnsi"/>
        </w:rPr>
        <w:t>PZZJ</w:t>
      </w:r>
      <w:r w:rsidRPr="008900D5">
        <w:rPr>
          <w:rFonts w:asciiTheme="minorHAnsi" w:hAnsiTheme="minorHAnsi" w:cstheme="minorHAnsi"/>
        </w:rPr>
        <w:t>,</w:t>
      </w:r>
      <w:r w:rsidR="0008423F" w:rsidRPr="008900D5">
        <w:rPr>
          <w:rFonts w:asciiTheme="minorHAnsi" w:hAnsiTheme="minorHAnsi" w:cstheme="minorHAnsi"/>
        </w:rPr>
        <w:t xml:space="preserve"> zgodnie z ustawą ma m.in. prawo do wglądu do dokumentacji i obserwacji działań IC oraz podlegających jej IC, a także do występowania do niej o dodatkowe informacje. PZZJ musi niezwłocznie zawiadomić ministra właściwego, jeżeli uzna, że instytucja certyfikująca działa nieprawidłowo i nie spełnia wymagań określonych w opisie kwalifikacji.</w:t>
      </w:r>
    </w:p>
    <w:p w:rsidR="0008423F" w:rsidRPr="00F8154D" w:rsidRDefault="0008423F" w:rsidP="00F8154D">
      <w:pPr>
        <w:spacing w:line="276" w:lineRule="auto"/>
        <w:ind w:firstLine="708"/>
        <w:jc w:val="both"/>
        <w:rPr>
          <w:rFonts w:asciiTheme="minorHAnsi" w:hAnsiTheme="minorHAnsi" w:cstheme="minorHAnsi"/>
          <w:lang w:val="pl-PL"/>
        </w:rPr>
      </w:pPr>
    </w:p>
    <w:p w:rsidR="0008423F" w:rsidRPr="00F8154D" w:rsidRDefault="001D132B" w:rsidP="00F8154D">
      <w:pPr>
        <w:spacing w:line="276" w:lineRule="auto"/>
        <w:jc w:val="both"/>
        <w:rPr>
          <w:rStyle w:val="Hipercze"/>
          <w:rFonts w:asciiTheme="minorHAnsi" w:hAnsiTheme="minorHAnsi" w:cstheme="minorHAnsi"/>
          <w:lang w:val="pl-PL"/>
        </w:rPr>
      </w:pPr>
      <w:r w:rsidRPr="00F8154D">
        <w:rPr>
          <w:rFonts w:asciiTheme="minorHAnsi" w:hAnsiTheme="minorHAnsi" w:cstheme="minorHAnsi"/>
          <w:lang w:val="pl-PL"/>
        </w:rPr>
        <w:t xml:space="preserve">Materiały dotyczące </w:t>
      </w:r>
      <w:r w:rsidR="00655E09">
        <w:rPr>
          <w:rFonts w:asciiTheme="minorHAnsi" w:hAnsiTheme="minorHAnsi" w:cstheme="minorHAnsi"/>
          <w:lang w:val="pl-PL"/>
        </w:rPr>
        <w:t>ZSK</w:t>
      </w:r>
      <w:r w:rsidRPr="00F8154D">
        <w:rPr>
          <w:rFonts w:asciiTheme="minorHAnsi" w:hAnsiTheme="minorHAnsi" w:cstheme="minorHAnsi"/>
          <w:lang w:val="pl-PL"/>
        </w:rPr>
        <w:t xml:space="preserve">, w tym m.in. ustawa o ZSK wraz z aktami wykonawczymi, dostępne są na portalu ZSK pod adresem: </w:t>
      </w:r>
      <w:hyperlink r:id="rId7" w:history="1">
        <w:r w:rsidRPr="00F8154D">
          <w:rPr>
            <w:rStyle w:val="Hipercze"/>
            <w:rFonts w:asciiTheme="minorHAnsi" w:hAnsiTheme="minorHAnsi" w:cstheme="minorHAnsi"/>
            <w:lang w:val="pl-PL"/>
          </w:rPr>
          <w:t>http://kwalifikacje.gov.pl/</w:t>
        </w:r>
      </w:hyperlink>
    </w:p>
    <w:p w:rsidR="0008423F" w:rsidRPr="00F8154D" w:rsidRDefault="0008423F" w:rsidP="00F8154D">
      <w:pPr>
        <w:pStyle w:val="Nagwek1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F8154D">
        <w:rPr>
          <w:rStyle w:val="Pogrubienie"/>
          <w:rFonts w:asciiTheme="minorHAnsi" w:eastAsiaTheme="minorEastAsia" w:hAnsiTheme="minorHAnsi" w:cstheme="minorHAnsi"/>
          <w:sz w:val="24"/>
          <w:szCs w:val="24"/>
        </w:rPr>
        <w:t>Przedmiot zamówienia</w:t>
      </w:r>
    </w:p>
    <w:p w:rsidR="0008423F" w:rsidRPr="00F8154D" w:rsidRDefault="0008423F" w:rsidP="00F8154D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:rsidR="0008423F" w:rsidRPr="00F8154D" w:rsidRDefault="0008423F" w:rsidP="00F8154D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F8154D">
        <w:rPr>
          <w:rFonts w:asciiTheme="minorHAnsi" w:hAnsiTheme="minorHAnsi" w:cstheme="minorHAnsi"/>
          <w:lang w:eastAsia="en-US"/>
        </w:rPr>
        <w:t xml:space="preserve">Przedmiotem zamówienia jest </w:t>
      </w:r>
      <w:r w:rsidRPr="00F8154D">
        <w:rPr>
          <w:rFonts w:asciiTheme="minorHAnsi" w:hAnsiTheme="minorHAnsi" w:cstheme="minorHAnsi"/>
          <w:b/>
          <w:lang w:eastAsia="en-US"/>
        </w:rPr>
        <w:t xml:space="preserve">przygotowanie ekspertyzy </w:t>
      </w:r>
      <w:r w:rsidR="00B71C5F" w:rsidRPr="00F8154D">
        <w:rPr>
          <w:rFonts w:asciiTheme="minorHAnsi" w:hAnsiTheme="minorHAnsi" w:cstheme="minorHAnsi"/>
          <w:b/>
          <w:lang w:eastAsia="en-US"/>
        </w:rPr>
        <w:t>(dzieła</w:t>
      </w:r>
      <w:r w:rsidR="001F250F">
        <w:rPr>
          <w:rFonts w:asciiTheme="minorHAnsi" w:hAnsiTheme="minorHAnsi" w:cstheme="minorHAnsi"/>
          <w:b/>
          <w:lang w:eastAsia="en-US"/>
        </w:rPr>
        <w:t xml:space="preserve"> w formie raportu</w:t>
      </w:r>
      <w:r w:rsidR="00B71C5F" w:rsidRPr="00F8154D">
        <w:rPr>
          <w:rFonts w:asciiTheme="minorHAnsi" w:hAnsiTheme="minorHAnsi" w:cstheme="minorHAnsi"/>
          <w:b/>
          <w:lang w:eastAsia="en-US"/>
        </w:rPr>
        <w:t xml:space="preserve">) </w:t>
      </w:r>
      <w:r w:rsidRPr="00F8154D">
        <w:rPr>
          <w:rFonts w:asciiTheme="minorHAnsi" w:hAnsiTheme="minorHAnsi" w:cstheme="minorHAnsi"/>
          <w:b/>
          <w:lang w:eastAsia="en-US"/>
        </w:rPr>
        <w:t>na temat budowania relacji i współpracy między podmiotami zaangażowanymi w proces ewaluacji na podstawie doświadczeń we wdrażaniu systemu nadzoru pedagogicznego w szkołach</w:t>
      </w:r>
      <w:r w:rsidRPr="00F8154D">
        <w:rPr>
          <w:rFonts w:asciiTheme="minorHAnsi" w:hAnsiTheme="minorHAnsi" w:cstheme="minorHAnsi"/>
          <w:lang w:eastAsia="en-US"/>
        </w:rPr>
        <w:t xml:space="preserve">, na potrzeby zaprojektowania systemu współpracy między IC a PZZJ w procesie wdrażania ZSK, zgodnie z ustawą </w:t>
      </w:r>
      <w:r w:rsidR="005B2427" w:rsidRPr="00F8154D">
        <w:rPr>
          <w:rFonts w:asciiTheme="minorHAnsi" w:hAnsiTheme="minorHAnsi" w:cstheme="minorHAnsi"/>
          <w:lang w:eastAsia="en-US"/>
        </w:rPr>
        <w:t>z dnia 22 grudnia 2015 r. o ZSK</w:t>
      </w:r>
      <w:r w:rsidRPr="00F8154D">
        <w:rPr>
          <w:rFonts w:asciiTheme="minorHAnsi" w:hAnsiTheme="minorHAnsi" w:cstheme="minorHAnsi"/>
        </w:rPr>
        <w:t>.</w:t>
      </w:r>
    </w:p>
    <w:p w:rsidR="009859BD" w:rsidRDefault="00BF2C43" w:rsidP="00F8154D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8154D">
        <w:rPr>
          <w:rFonts w:asciiTheme="minorHAnsi" w:hAnsiTheme="minorHAnsi" w:cstheme="minorHAnsi"/>
          <w:b w:val="0"/>
          <w:sz w:val="24"/>
          <w:szCs w:val="24"/>
        </w:rPr>
        <w:t xml:space="preserve">Relacja między PZZJ a IC na poziomie ogólnych założeń oraz podstawowych zadań została zaplanowana w ustawie o ZSK. Wynika z nich, że </w:t>
      </w:r>
      <w:r w:rsidR="00AE3EE7" w:rsidRPr="00F8154D">
        <w:rPr>
          <w:rFonts w:asciiTheme="minorHAnsi" w:hAnsiTheme="minorHAnsi" w:cstheme="minorHAnsi"/>
          <w:b w:val="0"/>
          <w:sz w:val="24"/>
          <w:szCs w:val="24"/>
        </w:rPr>
        <w:t xml:space="preserve">rolą </w:t>
      </w:r>
      <w:r w:rsidRPr="00F8154D">
        <w:rPr>
          <w:rFonts w:asciiTheme="minorHAnsi" w:hAnsiTheme="minorHAnsi" w:cstheme="minorHAnsi"/>
          <w:b w:val="0"/>
          <w:sz w:val="24"/>
          <w:szCs w:val="24"/>
        </w:rPr>
        <w:t xml:space="preserve">PZZJ </w:t>
      </w:r>
      <w:r w:rsidR="00AE3EE7" w:rsidRPr="00F8154D">
        <w:rPr>
          <w:rFonts w:asciiTheme="minorHAnsi" w:hAnsiTheme="minorHAnsi" w:cstheme="minorHAnsi"/>
          <w:b w:val="0"/>
          <w:sz w:val="24"/>
          <w:szCs w:val="24"/>
        </w:rPr>
        <w:t>jest wspieranie</w:t>
      </w:r>
      <w:r w:rsidRPr="00F8154D">
        <w:rPr>
          <w:rFonts w:asciiTheme="minorHAnsi" w:hAnsiTheme="minorHAnsi" w:cstheme="minorHAnsi"/>
          <w:b w:val="0"/>
          <w:sz w:val="24"/>
          <w:szCs w:val="24"/>
        </w:rPr>
        <w:t xml:space="preserve"> IC w zapewnianiu jakości prowadzonych działań, ale w pewnych sytuacjach </w:t>
      </w:r>
      <w:r w:rsidR="00AE3EE7" w:rsidRPr="00F8154D">
        <w:rPr>
          <w:rFonts w:asciiTheme="minorHAnsi" w:hAnsiTheme="minorHAnsi" w:cstheme="minorHAnsi"/>
          <w:b w:val="0"/>
          <w:sz w:val="24"/>
          <w:szCs w:val="24"/>
        </w:rPr>
        <w:t xml:space="preserve">PZZJ może również </w:t>
      </w:r>
      <w:r w:rsidRPr="00F8154D">
        <w:rPr>
          <w:rFonts w:asciiTheme="minorHAnsi" w:hAnsiTheme="minorHAnsi" w:cstheme="minorHAnsi"/>
          <w:b w:val="0"/>
          <w:sz w:val="24"/>
          <w:szCs w:val="24"/>
        </w:rPr>
        <w:t xml:space="preserve">pełnić funkcje nadzorcze. </w:t>
      </w:r>
      <w:r w:rsidR="009E7F95" w:rsidRPr="00F8154D">
        <w:rPr>
          <w:rFonts w:asciiTheme="minorHAnsi" w:hAnsiTheme="minorHAnsi" w:cstheme="minorHAnsi"/>
          <w:b w:val="0"/>
          <w:sz w:val="24"/>
          <w:szCs w:val="24"/>
        </w:rPr>
        <w:t>Z kolei d</w:t>
      </w:r>
      <w:r w:rsidR="00AE3EE7" w:rsidRPr="00F8154D">
        <w:rPr>
          <w:rFonts w:asciiTheme="minorHAnsi" w:hAnsiTheme="minorHAnsi" w:cstheme="minorHAnsi"/>
          <w:b w:val="0"/>
          <w:sz w:val="24"/>
          <w:szCs w:val="24"/>
        </w:rPr>
        <w:t xml:space="preserve">oświadczenia różnych systemów zapewniania jakości pokazują, że łączenie tych funkcji może rodzić zagrożenia związane z </w:t>
      </w:r>
      <w:r w:rsidR="009E7F95" w:rsidRPr="00F8154D">
        <w:rPr>
          <w:rFonts w:asciiTheme="minorHAnsi" w:hAnsiTheme="minorHAnsi" w:cstheme="minorHAnsi"/>
          <w:b w:val="0"/>
          <w:sz w:val="24"/>
          <w:szCs w:val="24"/>
        </w:rPr>
        <w:t>trudnością w budowaniu</w:t>
      </w:r>
      <w:r w:rsidR="00AE3EE7" w:rsidRPr="00F8154D">
        <w:rPr>
          <w:rFonts w:asciiTheme="minorHAnsi" w:hAnsiTheme="minorHAnsi" w:cstheme="minorHAnsi"/>
          <w:b w:val="0"/>
          <w:sz w:val="24"/>
          <w:szCs w:val="24"/>
        </w:rPr>
        <w:t xml:space="preserve"> relacji opartych na zaufaniu i otwartości, kluczowych </w:t>
      </w:r>
      <w:r w:rsidR="003B42A1" w:rsidRPr="00F8154D">
        <w:rPr>
          <w:rFonts w:asciiTheme="minorHAnsi" w:hAnsiTheme="minorHAnsi" w:cstheme="minorHAnsi"/>
          <w:b w:val="0"/>
          <w:sz w:val="24"/>
          <w:szCs w:val="24"/>
        </w:rPr>
        <w:t>ze względu na cele wynikające z procesu ewaluacji</w:t>
      </w:r>
      <w:r w:rsidR="00CB0A7A" w:rsidRPr="00F8154D">
        <w:rPr>
          <w:rFonts w:asciiTheme="minorHAnsi" w:hAnsiTheme="minorHAnsi" w:cstheme="minorHAnsi"/>
          <w:b w:val="0"/>
          <w:sz w:val="24"/>
          <w:szCs w:val="24"/>
        </w:rPr>
        <w:t xml:space="preserve"> (uczenie się, poprawa ewentualnych błędów, a także podnoszenie jakości nadawania kwalifikacji). </w:t>
      </w:r>
      <w:r w:rsidR="009C661D" w:rsidRPr="00F8154D">
        <w:rPr>
          <w:rFonts w:asciiTheme="minorHAnsi" w:hAnsiTheme="minorHAnsi" w:cstheme="minorHAnsi"/>
          <w:b w:val="0"/>
          <w:sz w:val="24"/>
          <w:szCs w:val="24"/>
        </w:rPr>
        <w:t xml:space="preserve">Dlatego </w:t>
      </w:r>
      <w:r w:rsidR="00FE4FAB" w:rsidRPr="00F8154D">
        <w:rPr>
          <w:rFonts w:asciiTheme="minorHAnsi" w:hAnsiTheme="minorHAnsi" w:cstheme="minorHAnsi"/>
          <w:b w:val="0"/>
          <w:sz w:val="24"/>
          <w:szCs w:val="24"/>
        </w:rPr>
        <w:t>w procesie przygotowywania PZZJ i IC do współpracy istotne jest uwzględnienie doświadczeń z wdrażania innych systemów ewaluacji by zapobiegać ww. zagrożeniom oraz odpowiednio modelować i zaplanować współpracę między tymi instytucjami. Użyteczne w tym kontekście mogą być doświadczenia we wdrażaniu systemu ewaluacji w placówkach edukacyjnych w ramach nadzoru pedagogicznego</w:t>
      </w:r>
      <w:r w:rsidR="00FE4FAB" w:rsidRPr="00F8154D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footnoteReference w:id="2"/>
      </w:r>
      <w:r w:rsidR="009859BD" w:rsidRPr="00F8154D">
        <w:rPr>
          <w:rFonts w:asciiTheme="minorHAnsi" w:hAnsiTheme="minorHAnsi" w:cstheme="minorHAnsi"/>
          <w:b w:val="0"/>
          <w:sz w:val="24"/>
          <w:szCs w:val="24"/>
        </w:rPr>
        <w:t xml:space="preserve">. Dlatego celem </w:t>
      </w:r>
      <w:r w:rsidR="009C661D" w:rsidRPr="00F8154D">
        <w:rPr>
          <w:rFonts w:asciiTheme="minorHAnsi" w:hAnsiTheme="minorHAnsi" w:cstheme="minorHAnsi"/>
          <w:b w:val="0"/>
          <w:sz w:val="24"/>
          <w:szCs w:val="24"/>
        </w:rPr>
        <w:t xml:space="preserve">niniejszej ekspertyzy jest </w:t>
      </w:r>
      <w:r w:rsidR="009E7F95" w:rsidRPr="00F8154D">
        <w:rPr>
          <w:rFonts w:asciiTheme="minorHAnsi" w:hAnsiTheme="minorHAnsi" w:cstheme="minorHAnsi"/>
          <w:b w:val="0"/>
          <w:sz w:val="24"/>
          <w:szCs w:val="24"/>
        </w:rPr>
        <w:t>uzyskanie informacji na temat doświadczeń z</w:t>
      </w:r>
      <w:r w:rsidR="009C661D" w:rsidRPr="00F8154D">
        <w:rPr>
          <w:rFonts w:asciiTheme="minorHAnsi" w:hAnsiTheme="minorHAnsi" w:cstheme="minorHAnsi"/>
          <w:b w:val="0"/>
          <w:sz w:val="24"/>
          <w:szCs w:val="24"/>
        </w:rPr>
        <w:t xml:space="preserve"> wdrażania </w:t>
      </w:r>
      <w:r w:rsidR="009859BD" w:rsidRPr="00F8154D">
        <w:rPr>
          <w:rFonts w:asciiTheme="minorHAnsi" w:hAnsiTheme="minorHAnsi" w:cstheme="minorHAnsi"/>
          <w:b w:val="0"/>
          <w:sz w:val="24"/>
          <w:szCs w:val="24"/>
        </w:rPr>
        <w:t xml:space="preserve">tego systemu oraz </w:t>
      </w:r>
      <w:r w:rsidR="00FE4FAB" w:rsidRPr="00F8154D">
        <w:rPr>
          <w:rFonts w:asciiTheme="minorHAnsi" w:hAnsiTheme="minorHAnsi" w:cstheme="minorHAnsi"/>
          <w:b w:val="0"/>
          <w:sz w:val="24"/>
          <w:szCs w:val="24"/>
        </w:rPr>
        <w:t xml:space="preserve">rekomendacji dla </w:t>
      </w:r>
      <w:r w:rsidR="009859BD" w:rsidRPr="00F8154D">
        <w:rPr>
          <w:rFonts w:asciiTheme="minorHAnsi" w:hAnsiTheme="minorHAnsi" w:cstheme="minorHAnsi"/>
          <w:b w:val="0"/>
          <w:sz w:val="24"/>
          <w:szCs w:val="24"/>
        </w:rPr>
        <w:t>budowania relacji między IC a PZZJ w ZSK.</w:t>
      </w:r>
    </w:p>
    <w:p w:rsidR="0055753F" w:rsidRPr="0055753F" w:rsidRDefault="0055753F" w:rsidP="0055753F">
      <w:pPr>
        <w:rPr>
          <w:lang w:eastAsia="en-US"/>
        </w:rPr>
      </w:pPr>
    </w:p>
    <w:p w:rsidR="009952F7" w:rsidRPr="001A1790" w:rsidRDefault="0055753F" w:rsidP="00F8154D">
      <w:pPr>
        <w:pStyle w:val="Nagwek1"/>
        <w:numPr>
          <w:ilvl w:val="1"/>
          <w:numId w:val="26"/>
        </w:numPr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Raport będzie obejmował</w:t>
      </w:r>
      <w:r w:rsidR="0008423F" w:rsidRPr="00F8154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952F7" w:rsidRPr="001A1790">
        <w:rPr>
          <w:rFonts w:asciiTheme="minorHAnsi" w:hAnsiTheme="minorHAnsi" w:cstheme="minorHAnsi"/>
          <w:b w:val="0"/>
          <w:sz w:val="24"/>
          <w:szCs w:val="24"/>
        </w:rPr>
        <w:t>analizę następujących zagadanień</w:t>
      </w:r>
      <w:r w:rsidR="009952F7" w:rsidRPr="001A1790">
        <w:rPr>
          <w:rFonts w:asciiTheme="minorHAnsi" w:hAnsiTheme="minorHAnsi" w:cstheme="minorHAnsi"/>
          <w:sz w:val="24"/>
          <w:szCs w:val="24"/>
        </w:rPr>
        <w:t>:</w:t>
      </w:r>
    </w:p>
    <w:p w:rsidR="0055753F" w:rsidRPr="001A1790" w:rsidRDefault="0055753F" w:rsidP="0055753F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1A1790">
        <w:rPr>
          <w:rFonts w:asciiTheme="minorHAnsi" w:hAnsiTheme="minorHAnsi" w:cstheme="minorHAnsi"/>
        </w:rPr>
        <w:t>opis strategii i rozwiązań stosowanych w trakcie wdrażania systemu ewaluacji w placówkach edukacyjnych w ramach nadzoru pedagogicznego (w tym konkretnych narzędzi),</w:t>
      </w:r>
    </w:p>
    <w:p w:rsidR="008D5D25" w:rsidRPr="001A1790" w:rsidRDefault="008D5D25" w:rsidP="0055753F">
      <w:pPr>
        <w:pStyle w:val="Default"/>
        <w:numPr>
          <w:ilvl w:val="1"/>
          <w:numId w:val="32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1A1790">
        <w:rPr>
          <w:rFonts w:asciiTheme="minorHAnsi" w:hAnsiTheme="minorHAnsi" w:cstheme="minorHAnsi"/>
        </w:rPr>
        <w:t>budowanie relacji między instytucjami (w tym narzędzia wspierające ten proces)</w:t>
      </w:r>
      <w:r w:rsidR="00B71C5F" w:rsidRPr="001A1790">
        <w:rPr>
          <w:rFonts w:asciiTheme="minorHAnsi" w:hAnsiTheme="minorHAnsi" w:cstheme="minorHAnsi"/>
        </w:rPr>
        <w:t xml:space="preserve">: </w:t>
      </w:r>
      <w:r w:rsidR="00213E92" w:rsidRPr="001A1790">
        <w:rPr>
          <w:rFonts w:asciiTheme="minorHAnsi" w:hAnsiTheme="minorHAnsi" w:cstheme="minorHAnsi"/>
        </w:rPr>
        <w:t>komunikacja w procesie współpracy między instytucjami,</w:t>
      </w:r>
      <w:r w:rsidR="00B71C5F" w:rsidRPr="001A1790">
        <w:rPr>
          <w:rFonts w:asciiTheme="minorHAnsi" w:hAnsiTheme="minorHAnsi" w:cstheme="minorHAnsi"/>
        </w:rPr>
        <w:t xml:space="preserve"> </w:t>
      </w:r>
      <w:r w:rsidRPr="001A1790">
        <w:rPr>
          <w:rFonts w:asciiTheme="minorHAnsi" w:hAnsiTheme="minorHAnsi" w:cstheme="minorHAnsi"/>
        </w:rPr>
        <w:t>zasady współpracy,</w:t>
      </w:r>
      <w:r w:rsidR="00D65D60" w:rsidRPr="001A1790">
        <w:rPr>
          <w:rFonts w:asciiTheme="minorHAnsi" w:hAnsiTheme="minorHAnsi" w:cstheme="minorHAnsi"/>
        </w:rPr>
        <w:t xml:space="preserve"> operacjonalizacja współpracy </w:t>
      </w:r>
      <w:r w:rsidR="00B71C5F" w:rsidRPr="001A1790">
        <w:rPr>
          <w:rFonts w:asciiTheme="minorHAnsi" w:hAnsiTheme="minorHAnsi" w:cstheme="minorHAnsi"/>
        </w:rPr>
        <w:t>itp.</w:t>
      </w:r>
    </w:p>
    <w:p w:rsidR="00C31D4B" w:rsidRPr="001A1790" w:rsidRDefault="009C661D" w:rsidP="0055753F">
      <w:pPr>
        <w:pStyle w:val="Default"/>
        <w:numPr>
          <w:ilvl w:val="1"/>
          <w:numId w:val="32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1A1790">
        <w:rPr>
          <w:rFonts w:asciiTheme="minorHAnsi" w:hAnsiTheme="minorHAnsi" w:cstheme="minorHAnsi"/>
        </w:rPr>
        <w:t>r</w:t>
      </w:r>
      <w:r w:rsidR="009952F7" w:rsidRPr="001A1790">
        <w:rPr>
          <w:rFonts w:asciiTheme="minorHAnsi" w:hAnsiTheme="minorHAnsi" w:cstheme="minorHAnsi"/>
        </w:rPr>
        <w:t>eakcja interesariuszy na ewaluację,</w:t>
      </w:r>
      <w:r w:rsidR="00C31D4B" w:rsidRPr="001A1790">
        <w:rPr>
          <w:rFonts w:asciiTheme="minorHAnsi" w:hAnsiTheme="minorHAnsi" w:cstheme="minorHAnsi"/>
        </w:rPr>
        <w:t xml:space="preserve"> społeczna recepcja ewaluacji (odpowiednie zaplanowanie relacji na linii: ewaluatorzy – przedstawiciele ewaluowanej instytucji oraz procesu dyskutowania i wdrażania wyników ewaluacji),</w:t>
      </w:r>
    </w:p>
    <w:p w:rsidR="001A1790" w:rsidRPr="001A1790" w:rsidRDefault="008D5D25" w:rsidP="0055753F">
      <w:pPr>
        <w:pStyle w:val="Default"/>
        <w:numPr>
          <w:ilvl w:val="1"/>
          <w:numId w:val="32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1A1790">
        <w:rPr>
          <w:rFonts w:asciiTheme="minorHAnsi" w:hAnsiTheme="minorHAnsi" w:cstheme="minorHAnsi"/>
        </w:rPr>
        <w:t xml:space="preserve">sposoby </w:t>
      </w:r>
      <w:r w:rsidR="009C661D" w:rsidRPr="001A1790">
        <w:rPr>
          <w:rFonts w:asciiTheme="minorHAnsi" w:hAnsiTheme="minorHAnsi" w:cstheme="minorHAnsi"/>
        </w:rPr>
        <w:t>przeciw</w:t>
      </w:r>
      <w:r w:rsidRPr="001A1790">
        <w:rPr>
          <w:rFonts w:asciiTheme="minorHAnsi" w:hAnsiTheme="minorHAnsi" w:cstheme="minorHAnsi"/>
        </w:rPr>
        <w:t>działania</w:t>
      </w:r>
      <w:r w:rsidR="00B71C5F" w:rsidRPr="001A1790">
        <w:rPr>
          <w:rFonts w:asciiTheme="minorHAnsi" w:hAnsiTheme="minorHAnsi" w:cstheme="minorHAnsi"/>
        </w:rPr>
        <w:t xml:space="preserve"> oporowi </w:t>
      </w:r>
      <w:r w:rsidR="009A6103" w:rsidRPr="001A1790">
        <w:rPr>
          <w:rFonts w:asciiTheme="minorHAnsi" w:hAnsiTheme="minorHAnsi" w:cstheme="minorHAnsi"/>
        </w:rPr>
        <w:t xml:space="preserve">pracowników </w:t>
      </w:r>
      <w:r w:rsidR="00B71C5F" w:rsidRPr="001A1790">
        <w:rPr>
          <w:rFonts w:asciiTheme="minorHAnsi" w:hAnsiTheme="minorHAnsi" w:cstheme="minorHAnsi"/>
        </w:rPr>
        <w:t>wobec zmiany</w:t>
      </w:r>
      <w:r w:rsidR="00DA1B8F" w:rsidRPr="001A1790">
        <w:rPr>
          <w:rFonts w:asciiTheme="minorHAnsi" w:hAnsiTheme="minorHAnsi" w:cstheme="minorHAnsi"/>
        </w:rPr>
        <w:t xml:space="preserve"> </w:t>
      </w:r>
      <w:r w:rsidR="00C31D4B" w:rsidRPr="001A1790">
        <w:rPr>
          <w:rFonts w:asciiTheme="minorHAnsi" w:hAnsiTheme="minorHAnsi" w:cstheme="minorHAnsi"/>
        </w:rPr>
        <w:t>instytucjonalnej wynikającej z podjęcia przez nią nowej roli</w:t>
      </w:r>
      <w:r w:rsidR="00DA1B8F" w:rsidRPr="001A1790">
        <w:rPr>
          <w:rFonts w:asciiTheme="minorHAnsi" w:hAnsiTheme="minorHAnsi" w:cstheme="minorHAnsi"/>
        </w:rPr>
        <w:t>, polegającej na wdrożeniu w niej systemu ewaluacji</w:t>
      </w:r>
      <w:r w:rsidR="00B71C5F" w:rsidRPr="001A1790">
        <w:rPr>
          <w:rFonts w:asciiTheme="minorHAnsi" w:hAnsiTheme="minorHAnsi" w:cstheme="minorHAnsi"/>
        </w:rPr>
        <w:t>,</w:t>
      </w:r>
    </w:p>
    <w:p w:rsidR="0055753F" w:rsidRPr="0055753F" w:rsidRDefault="0055753F" w:rsidP="0055753F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5753F">
        <w:rPr>
          <w:rFonts w:asciiTheme="minorHAnsi" w:hAnsiTheme="minorHAnsi" w:cstheme="minorHAnsi"/>
        </w:rPr>
        <w:t>rekomendacje dot. budowania relacji i współpracy między IC a PZZJ w ramach ZSK,</w:t>
      </w:r>
    </w:p>
    <w:p w:rsidR="00261880" w:rsidRPr="001A1790" w:rsidRDefault="00261880" w:rsidP="00F8154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8423F" w:rsidRPr="001A1790" w:rsidRDefault="0008423F" w:rsidP="00F8154D">
      <w:pPr>
        <w:pStyle w:val="Akapitzlist"/>
        <w:numPr>
          <w:ilvl w:val="1"/>
          <w:numId w:val="26"/>
        </w:numPr>
        <w:spacing w:after="120" w:line="276" w:lineRule="auto"/>
        <w:jc w:val="both"/>
        <w:rPr>
          <w:rFonts w:asciiTheme="minorHAnsi" w:eastAsia="Times New Roman" w:hAnsiTheme="minorHAnsi" w:cstheme="minorHAnsi"/>
          <w:u w:color="000000"/>
          <w:lang w:eastAsia="pl-PL"/>
        </w:rPr>
      </w:pPr>
      <w:r w:rsidRPr="001A1790">
        <w:rPr>
          <w:rFonts w:asciiTheme="minorHAnsi" w:eastAsia="Times New Roman" w:hAnsiTheme="minorHAnsi" w:cstheme="minorHAnsi"/>
          <w:u w:color="000000"/>
          <w:lang w:eastAsia="pl-PL"/>
        </w:rPr>
        <w:t>W ramach zamówienia Wykonawca będzie zobowiązany do:</w:t>
      </w:r>
    </w:p>
    <w:p w:rsidR="002A5408" w:rsidRPr="001A1790" w:rsidRDefault="007629B3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1A1790">
        <w:rPr>
          <w:rFonts w:asciiTheme="minorHAnsi" w:hAnsiTheme="minorHAnsi" w:cstheme="minorHAnsi"/>
          <w:u w:color="000000"/>
        </w:rPr>
        <w:t>p</w:t>
      </w:r>
      <w:r w:rsidR="00D13F6D" w:rsidRPr="001A1790">
        <w:rPr>
          <w:rFonts w:asciiTheme="minorHAnsi" w:hAnsiTheme="minorHAnsi" w:cstheme="minorHAnsi"/>
          <w:u w:color="000000"/>
        </w:rPr>
        <w:t>rzeprowadzenia</w:t>
      </w:r>
      <w:r w:rsidR="004D278B" w:rsidRPr="001A1790">
        <w:rPr>
          <w:rFonts w:asciiTheme="minorHAnsi" w:hAnsiTheme="minorHAnsi" w:cstheme="minorHAnsi"/>
          <w:u w:color="000000"/>
        </w:rPr>
        <w:t xml:space="preserve"> </w:t>
      </w:r>
      <w:r w:rsidR="00297755">
        <w:rPr>
          <w:rFonts w:asciiTheme="minorHAnsi" w:hAnsiTheme="minorHAnsi" w:cstheme="minorHAnsi"/>
          <w:u w:color="000000"/>
        </w:rPr>
        <w:t>ok</w:t>
      </w:r>
      <w:r w:rsidR="00655E09">
        <w:rPr>
          <w:rFonts w:asciiTheme="minorHAnsi" w:hAnsiTheme="minorHAnsi" w:cstheme="minorHAnsi"/>
          <w:u w:color="000000"/>
        </w:rPr>
        <w:t>.</w:t>
      </w:r>
      <w:r w:rsidR="00297755">
        <w:rPr>
          <w:rFonts w:asciiTheme="minorHAnsi" w:hAnsiTheme="minorHAnsi" w:cstheme="minorHAnsi"/>
          <w:u w:color="000000"/>
        </w:rPr>
        <w:t xml:space="preserve"> 9 – 12 </w:t>
      </w:r>
      <w:r w:rsidR="00D13F6D" w:rsidRPr="001A1790">
        <w:rPr>
          <w:rFonts w:asciiTheme="minorHAnsi" w:hAnsiTheme="minorHAnsi" w:cstheme="minorHAnsi"/>
          <w:u w:color="000000"/>
        </w:rPr>
        <w:t>wywiadów z osobami zaangażowanymi we wdr</w:t>
      </w:r>
      <w:r w:rsidR="0016703F" w:rsidRPr="001A1790">
        <w:rPr>
          <w:rFonts w:asciiTheme="minorHAnsi" w:hAnsiTheme="minorHAnsi" w:cstheme="minorHAnsi"/>
          <w:u w:color="000000"/>
        </w:rPr>
        <w:t xml:space="preserve">ażanie sytemu ewaluacji </w:t>
      </w:r>
      <w:r w:rsidR="009A6103" w:rsidRPr="001A1790">
        <w:rPr>
          <w:rFonts w:asciiTheme="minorHAnsi" w:hAnsiTheme="minorHAnsi" w:cstheme="minorHAnsi"/>
          <w:u w:color="000000"/>
        </w:rPr>
        <w:t>w ramach nadzoru pedagogicznego</w:t>
      </w:r>
      <w:r w:rsidR="00655E09">
        <w:rPr>
          <w:rFonts w:asciiTheme="minorHAnsi" w:hAnsiTheme="minorHAnsi" w:cstheme="minorHAnsi"/>
          <w:u w:color="000000"/>
        </w:rPr>
        <w:t>,</w:t>
      </w:r>
    </w:p>
    <w:p w:rsidR="0016703F" w:rsidRPr="001F250F" w:rsidRDefault="007629B3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1A1790">
        <w:rPr>
          <w:rFonts w:asciiTheme="minorHAnsi" w:hAnsiTheme="minorHAnsi" w:cstheme="minorHAnsi"/>
          <w:u w:color="000000"/>
        </w:rPr>
        <w:t>a</w:t>
      </w:r>
      <w:r w:rsidR="0016703F" w:rsidRPr="001A1790">
        <w:rPr>
          <w:rFonts w:asciiTheme="minorHAnsi" w:hAnsiTheme="minorHAnsi" w:cstheme="minorHAnsi"/>
          <w:u w:color="000000"/>
        </w:rPr>
        <w:t xml:space="preserve">nalizy dokumentów powstałych w ramach </w:t>
      </w:r>
      <w:r w:rsidR="001F250F">
        <w:rPr>
          <w:rFonts w:asciiTheme="minorHAnsi" w:hAnsiTheme="minorHAnsi" w:cstheme="minorHAnsi"/>
          <w:u w:color="000000"/>
        </w:rPr>
        <w:t>projektu systemowego III Priorytetu PO KL pt</w:t>
      </w:r>
      <w:r w:rsidR="002927B0">
        <w:rPr>
          <w:rFonts w:asciiTheme="minorHAnsi" w:hAnsiTheme="minorHAnsi" w:cstheme="minorHAnsi"/>
          <w:u w:color="000000"/>
        </w:rPr>
        <w:t>.</w:t>
      </w:r>
      <w:r w:rsidR="001F250F">
        <w:rPr>
          <w:rFonts w:asciiTheme="minorHAnsi" w:hAnsiTheme="minorHAnsi" w:cstheme="minorHAnsi"/>
          <w:u w:color="000000"/>
        </w:rPr>
        <w:t xml:space="preserve"> “P</w:t>
      </w:r>
      <w:r w:rsidR="001F250F" w:rsidRPr="001F250F">
        <w:rPr>
          <w:rFonts w:asciiTheme="minorHAnsi" w:hAnsiTheme="minorHAnsi" w:cstheme="minorHAnsi"/>
          <w:shd w:val="clear" w:color="auto" w:fill="FFFFFF"/>
        </w:rPr>
        <w:t>rogram wzmocnienia efektywności systemu</w:t>
      </w:r>
      <w:r w:rsidR="001F250F" w:rsidRPr="001F250F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1F250F" w:rsidRPr="001F250F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nadzoru pedagogicznego</w:t>
      </w:r>
      <w:r w:rsidR="001F250F" w:rsidRPr="001F250F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1F250F" w:rsidRPr="001F250F">
        <w:rPr>
          <w:rFonts w:asciiTheme="minorHAnsi" w:hAnsiTheme="minorHAnsi" w:cstheme="minorHAnsi"/>
          <w:shd w:val="clear" w:color="auto" w:fill="FFFFFF"/>
        </w:rPr>
        <w:t>i oceny jakości pracy szkoły</w:t>
      </w:r>
      <w:r w:rsidR="001F250F">
        <w:rPr>
          <w:rFonts w:asciiTheme="minorHAnsi" w:hAnsiTheme="minorHAnsi" w:cstheme="minorHAnsi"/>
          <w:shd w:val="clear" w:color="auto" w:fill="FFFFFF"/>
        </w:rPr>
        <w:t>”</w:t>
      </w:r>
      <w:r w:rsidR="00655E09" w:rsidRPr="001F250F">
        <w:rPr>
          <w:rFonts w:asciiTheme="minorHAnsi" w:hAnsiTheme="minorHAnsi" w:cstheme="minorHAnsi"/>
          <w:u w:color="000000"/>
        </w:rPr>
        <w:t>,</w:t>
      </w:r>
    </w:p>
    <w:p w:rsidR="00E32946" w:rsidRPr="001A1790" w:rsidRDefault="00E32946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1A1790">
        <w:rPr>
          <w:rFonts w:asciiTheme="minorHAnsi" w:hAnsiTheme="minorHAnsi" w:cstheme="minorHAnsi"/>
        </w:rPr>
        <w:t xml:space="preserve">przedstawienia szczegółowego planu </w:t>
      </w:r>
      <w:r w:rsidR="0055753F">
        <w:rPr>
          <w:rFonts w:asciiTheme="minorHAnsi" w:hAnsiTheme="minorHAnsi" w:cstheme="minorHAnsi"/>
        </w:rPr>
        <w:t>raportu</w:t>
      </w:r>
      <w:r w:rsidRPr="001A1790">
        <w:rPr>
          <w:rFonts w:asciiTheme="minorHAnsi" w:hAnsiTheme="minorHAnsi" w:cstheme="minorHAnsi"/>
        </w:rPr>
        <w:t>,</w:t>
      </w:r>
    </w:p>
    <w:p w:rsidR="00E32946" w:rsidRPr="00F8154D" w:rsidRDefault="00E32946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</w:rPr>
        <w:t>przedstawienia wstępnej wersji analiz,</w:t>
      </w:r>
    </w:p>
    <w:p w:rsidR="00BD257F" w:rsidRPr="00F8154D" w:rsidRDefault="0008423F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  <w:u w:color="000000"/>
        </w:rPr>
        <w:t>przedstawienia ekspertyzy w formie raportu</w:t>
      </w:r>
      <w:r w:rsidR="001F250F">
        <w:rPr>
          <w:rFonts w:asciiTheme="minorHAnsi" w:hAnsiTheme="minorHAnsi" w:cstheme="minorHAnsi"/>
          <w:u w:color="000000"/>
        </w:rPr>
        <w:t xml:space="preserve"> w ciągu 15</w:t>
      </w:r>
      <w:r w:rsidR="00E32946" w:rsidRPr="00F8154D">
        <w:rPr>
          <w:rFonts w:asciiTheme="minorHAnsi" w:hAnsiTheme="minorHAnsi" w:cstheme="minorHAnsi"/>
          <w:u w:color="000000"/>
        </w:rPr>
        <w:t>0 dni</w:t>
      </w:r>
      <w:r w:rsidR="001F250F">
        <w:rPr>
          <w:rFonts w:asciiTheme="minorHAnsi" w:hAnsiTheme="minorHAnsi" w:cstheme="minorHAnsi"/>
          <w:u w:color="000000"/>
        </w:rPr>
        <w:t xml:space="preserve"> od dnia podpisania umowy</w:t>
      </w:r>
      <w:r w:rsidR="00646237">
        <w:rPr>
          <w:rFonts w:asciiTheme="minorHAnsi" w:hAnsiTheme="minorHAnsi" w:cstheme="minorHAnsi"/>
          <w:u w:color="000000"/>
        </w:rPr>
        <w:t xml:space="preserve"> (nie poźniej niż do 15 grudnia 2017 r.</w:t>
      </w:r>
      <w:bookmarkStart w:id="2" w:name="_GoBack"/>
      <w:bookmarkEnd w:id="2"/>
      <w:r w:rsidR="00646237">
        <w:rPr>
          <w:rFonts w:asciiTheme="minorHAnsi" w:hAnsiTheme="minorHAnsi" w:cstheme="minorHAnsi"/>
          <w:u w:color="000000"/>
        </w:rPr>
        <w:t>)</w:t>
      </w:r>
      <w:r w:rsidR="00261880" w:rsidRPr="00F8154D">
        <w:rPr>
          <w:rFonts w:asciiTheme="minorHAnsi" w:hAnsiTheme="minorHAnsi" w:cstheme="minorHAnsi"/>
          <w:u w:color="000000"/>
        </w:rPr>
        <w:t>,</w:t>
      </w:r>
    </w:p>
    <w:p w:rsidR="00BD257F" w:rsidRPr="00F8154D" w:rsidRDefault="009B355B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  <w:u w:color="000000"/>
        </w:rPr>
        <w:t>u</w:t>
      </w:r>
      <w:r w:rsidR="00BD257F" w:rsidRPr="00F8154D">
        <w:rPr>
          <w:rFonts w:asciiTheme="minorHAnsi" w:hAnsiTheme="minorHAnsi" w:cstheme="minorHAnsi"/>
          <w:u w:color="000000"/>
        </w:rPr>
        <w:t>czestniczenia w 4</w:t>
      </w:r>
      <w:r w:rsidR="009A6103">
        <w:rPr>
          <w:rFonts w:asciiTheme="minorHAnsi" w:hAnsiTheme="minorHAnsi" w:cstheme="minorHAnsi"/>
          <w:u w:color="000000"/>
        </w:rPr>
        <w:t xml:space="preserve"> lub </w:t>
      </w:r>
      <w:r w:rsidR="00BD257F" w:rsidRPr="00F8154D">
        <w:rPr>
          <w:rFonts w:asciiTheme="minorHAnsi" w:hAnsiTheme="minorHAnsi" w:cstheme="minorHAnsi"/>
          <w:u w:color="000000"/>
        </w:rPr>
        <w:t>5 spotkaniach konsultacyjnych, zorganizowanych przez Zamawiajacego</w:t>
      </w:r>
      <w:r w:rsidR="00261880" w:rsidRPr="00F8154D">
        <w:rPr>
          <w:rFonts w:asciiTheme="minorHAnsi" w:hAnsiTheme="minorHAnsi" w:cstheme="minorHAnsi"/>
          <w:u w:color="000000"/>
        </w:rPr>
        <w:t>,</w:t>
      </w:r>
    </w:p>
    <w:p w:rsidR="00261880" w:rsidRPr="00F8154D" w:rsidRDefault="00261880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  <w:u w:color="000000"/>
        </w:rPr>
        <w:t>konsultacji materiałów dotyczących współpracy między IC a PZZJ przygotowanych przez Zamwiającego,</w:t>
      </w:r>
    </w:p>
    <w:p w:rsidR="0008423F" w:rsidRPr="00F8154D" w:rsidRDefault="0008423F" w:rsidP="00F8154D">
      <w:pPr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  <w:u w:color="000000"/>
        </w:rPr>
        <w:t>zaprezentowania wyników analizy na spotkaniu konsultacyjnym, zor</w:t>
      </w:r>
      <w:r w:rsidR="00261880" w:rsidRPr="00F8154D">
        <w:rPr>
          <w:rFonts w:asciiTheme="minorHAnsi" w:hAnsiTheme="minorHAnsi" w:cstheme="minorHAnsi"/>
          <w:u w:color="000000"/>
        </w:rPr>
        <w:t>ganizowanym przez Zamawiającego,</w:t>
      </w:r>
    </w:p>
    <w:p w:rsidR="0008423F" w:rsidRPr="00F8154D" w:rsidRDefault="0008423F" w:rsidP="00F8154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  <w:u w:color="000000"/>
        </w:rPr>
        <w:t>pisemnego odniesienia się do ewentualnych uwag zgłoszonych podczas spotkania konsultacyjnego;</w:t>
      </w:r>
    </w:p>
    <w:p w:rsidR="00F8154D" w:rsidRPr="00F8154D" w:rsidRDefault="00F8154D" w:rsidP="00F8154D">
      <w:pPr>
        <w:numPr>
          <w:ilvl w:val="0"/>
          <w:numId w:val="12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F8154D">
        <w:rPr>
          <w:rFonts w:asciiTheme="minorHAnsi" w:hAnsiTheme="minorHAnsi" w:cstheme="minorHAnsi"/>
        </w:rPr>
        <w:lastRenderedPageBreak/>
        <w:t>przygotowania prezentacji multimedialnej w formacie *ppt dotyczącej kluczowych wyników ekspertyzy.</w:t>
      </w:r>
    </w:p>
    <w:p w:rsidR="0008423F" w:rsidRPr="00F8154D" w:rsidRDefault="0008423F" w:rsidP="00F8154D">
      <w:pPr>
        <w:pStyle w:val="Nagwek1"/>
        <w:rPr>
          <w:rFonts w:asciiTheme="minorHAnsi" w:hAnsiTheme="minorHAnsi" w:cstheme="minorHAnsi"/>
          <w:sz w:val="24"/>
          <w:szCs w:val="24"/>
          <w:u w:color="000000"/>
        </w:rPr>
      </w:pPr>
      <w:r w:rsidRPr="00F8154D">
        <w:rPr>
          <w:rFonts w:asciiTheme="minorHAnsi" w:hAnsiTheme="minorHAnsi" w:cstheme="minorHAnsi"/>
          <w:sz w:val="24"/>
          <w:szCs w:val="24"/>
          <w:u w:color="000000"/>
        </w:rPr>
        <w:t xml:space="preserve">Sposób realizacji zamówienia </w:t>
      </w:r>
    </w:p>
    <w:p w:rsidR="0008423F" w:rsidRPr="00F8154D" w:rsidRDefault="0008423F" w:rsidP="00F8154D">
      <w:pPr>
        <w:numPr>
          <w:ilvl w:val="0"/>
          <w:numId w:val="11"/>
        </w:numPr>
        <w:autoSpaceDN w:val="0"/>
        <w:spacing w:after="120" w:line="276" w:lineRule="auto"/>
        <w:ind w:left="1068"/>
        <w:jc w:val="both"/>
        <w:rPr>
          <w:rFonts w:asciiTheme="minorHAnsi" w:hAnsiTheme="minorHAnsi" w:cstheme="minorHAnsi"/>
        </w:rPr>
      </w:pPr>
      <w:r w:rsidRPr="00F8154D">
        <w:rPr>
          <w:rFonts w:asciiTheme="minorHAnsi" w:hAnsiTheme="minorHAnsi" w:cstheme="minorHAnsi"/>
        </w:rPr>
        <w:t>Po zawarciu umowy Zamawiający w porozumieniu z Wykonawcą określi ostateczną listę zagadnień, które zostaną poddane analizie;</w:t>
      </w:r>
    </w:p>
    <w:p w:rsidR="0008423F" w:rsidRPr="00F8154D" w:rsidRDefault="0008423F" w:rsidP="00F8154D">
      <w:pPr>
        <w:numPr>
          <w:ilvl w:val="0"/>
          <w:numId w:val="11"/>
        </w:numPr>
        <w:autoSpaceDN w:val="0"/>
        <w:spacing w:after="120" w:line="276" w:lineRule="auto"/>
        <w:ind w:left="1068"/>
        <w:jc w:val="both"/>
        <w:rPr>
          <w:rFonts w:asciiTheme="minorHAnsi" w:hAnsiTheme="minorHAnsi" w:cstheme="minorHAnsi"/>
        </w:rPr>
      </w:pPr>
      <w:r w:rsidRPr="00F8154D">
        <w:rPr>
          <w:rFonts w:asciiTheme="minorHAnsi" w:hAnsiTheme="minorHAnsi" w:cstheme="minorHAnsi"/>
        </w:rPr>
        <w:t>Wykonanie zamówienia obejmuje pracę własną Wykonawcy poświęconą na przygotowanie ekspertyzy o</w:t>
      </w:r>
      <w:r w:rsidR="00BD257F" w:rsidRPr="00F8154D">
        <w:rPr>
          <w:rFonts w:asciiTheme="minorHAnsi" w:hAnsiTheme="minorHAnsi" w:cstheme="minorHAnsi"/>
        </w:rPr>
        <w:t>raz udział Wykonawcy w spotkaniach konsultacyjnych</w:t>
      </w:r>
      <w:r w:rsidRPr="00F8154D">
        <w:rPr>
          <w:rFonts w:asciiTheme="minorHAnsi" w:hAnsiTheme="minorHAnsi" w:cstheme="minorHAnsi"/>
        </w:rPr>
        <w:t xml:space="preserve"> </w:t>
      </w:r>
      <w:r w:rsidRPr="00F8154D">
        <w:rPr>
          <w:rFonts w:asciiTheme="minorHAnsi" w:hAnsiTheme="minorHAnsi" w:cstheme="minorHAnsi"/>
        </w:rPr>
        <w:br/>
        <w:t>z członkami Zespołu Zamawiającego, a także kontakt osobisty, kontakt telefoniczny oraz za pośrednictwem poczty elektronicznej z członkami Zespołu;</w:t>
      </w:r>
    </w:p>
    <w:p w:rsidR="0008423F" w:rsidRPr="00F8154D" w:rsidRDefault="0008423F" w:rsidP="00F8154D">
      <w:pPr>
        <w:numPr>
          <w:ilvl w:val="0"/>
          <w:numId w:val="11"/>
        </w:numPr>
        <w:autoSpaceDN w:val="0"/>
        <w:spacing w:after="120" w:line="276" w:lineRule="auto"/>
        <w:ind w:left="1068" w:hanging="357"/>
        <w:jc w:val="both"/>
        <w:rPr>
          <w:rFonts w:asciiTheme="minorHAnsi" w:hAnsiTheme="minorHAnsi" w:cstheme="minorHAnsi"/>
        </w:rPr>
      </w:pPr>
      <w:r w:rsidRPr="00F8154D">
        <w:rPr>
          <w:rFonts w:asciiTheme="minorHAnsi" w:hAnsiTheme="minorHAnsi" w:cstheme="minorHAnsi"/>
        </w:rPr>
        <w:t>Wykonawca przekaże Zamawiającemu:</w:t>
      </w:r>
    </w:p>
    <w:p w:rsidR="0008423F" w:rsidRPr="00F8154D" w:rsidRDefault="009C045F" w:rsidP="00F8154D">
      <w:pPr>
        <w:numPr>
          <w:ilvl w:val="0"/>
          <w:numId w:val="13"/>
        </w:numPr>
        <w:autoSpaceDN w:val="0"/>
        <w:spacing w:after="120" w:line="276" w:lineRule="auto"/>
        <w:ind w:left="1428" w:hanging="357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  <w:u w:color="000000"/>
        </w:rPr>
        <w:t>r</w:t>
      </w:r>
      <w:r w:rsidR="0008423F" w:rsidRPr="00F8154D">
        <w:rPr>
          <w:rFonts w:asciiTheme="minorHAnsi" w:hAnsiTheme="minorHAnsi" w:cstheme="minorHAnsi"/>
          <w:u w:color="000000"/>
        </w:rPr>
        <w:t>aport oraz prezentację multimedialną przygotowaną na potrzeby spotkania</w:t>
      </w:r>
      <w:r w:rsidR="00655E09">
        <w:rPr>
          <w:rFonts w:asciiTheme="minorHAnsi" w:eastAsia="Times New Roman" w:hAnsiTheme="minorHAnsi" w:cstheme="minorHAnsi"/>
          <w:u w:color="000000"/>
          <w:lang w:eastAsia="pl-PL"/>
        </w:rPr>
        <w:t>,</w:t>
      </w:r>
    </w:p>
    <w:p w:rsidR="0008423F" w:rsidRPr="00F8154D" w:rsidRDefault="0008423F" w:rsidP="00F8154D">
      <w:pPr>
        <w:numPr>
          <w:ilvl w:val="0"/>
          <w:numId w:val="13"/>
        </w:numPr>
        <w:autoSpaceDN w:val="0"/>
        <w:spacing w:after="120" w:line="276" w:lineRule="auto"/>
        <w:ind w:left="1428" w:hanging="357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eastAsia="Times New Roman" w:hAnsiTheme="minorHAnsi" w:cstheme="minorHAnsi"/>
          <w:u w:color="000000"/>
          <w:lang w:eastAsia="pl-PL"/>
        </w:rPr>
        <w:t>pisemne odniesienie się do uwag zgłoszonych podczas spotkania konsultacyjnego w termini</w:t>
      </w:r>
      <w:r w:rsidR="009C045F" w:rsidRPr="00F8154D">
        <w:rPr>
          <w:rFonts w:asciiTheme="minorHAnsi" w:eastAsia="Times New Roman" w:hAnsiTheme="minorHAnsi" w:cstheme="minorHAnsi"/>
          <w:u w:color="000000"/>
          <w:lang w:eastAsia="pl-PL"/>
        </w:rPr>
        <w:t>e wskazanym przez Zamawiającego,</w:t>
      </w:r>
    </w:p>
    <w:p w:rsidR="002A5408" w:rsidRPr="00F8154D" w:rsidRDefault="009C045F" w:rsidP="00F8154D">
      <w:pPr>
        <w:numPr>
          <w:ilvl w:val="0"/>
          <w:numId w:val="13"/>
        </w:numPr>
        <w:autoSpaceDN w:val="0"/>
        <w:spacing w:after="120" w:line="276" w:lineRule="auto"/>
        <w:ind w:left="1428" w:hanging="357"/>
        <w:jc w:val="both"/>
        <w:rPr>
          <w:rFonts w:asciiTheme="minorHAnsi" w:hAnsiTheme="minorHAnsi" w:cstheme="minorHAnsi"/>
          <w:u w:color="000000"/>
        </w:rPr>
      </w:pPr>
      <w:r w:rsidRPr="00F8154D">
        <w:rPr>
          <w:rFonts w:asciiTheme="minorHAnsi" w:hAnsiTheme="minorHAnsi" w:cstheme="minorHAnsi"/>
          <w:u w:color="000000"/>
        </w:rPr>
        <w:t>d</w:t>
      </w:r>
      <w:r w:rsidR="002A5408" w:rsidRPr="00F8154D">
        <w:rPr>
          <w:rFonts w:asciiTheme="minorHAnsi" w:hAnsiTheme="minorHAnsi" w:cstheme="minorHAnsi"/>
          <w:u w:color="000000"/>
        </w:rPr>
        <w:t>owody na przeprowadzenie wywiadów (</w:t>
      </w:r>
      <w:r w:rsidR="00194D1E" w:rsidRPr="00F8154D">
        <w:rPr>
          <w:rFonts w:asciiTheme="minorHAnsi" w:hAnsiTheme="minorHAnsi" w:cstheme="minorHAnsi"/>
          <w:u w:color="000000"/>
        </w:rPr>
        <w:t>w formie: nagrań</w:t>
      </w:r>
      <w:r w:rsidR="002A3301">
        <w:rPr>
          <w:rFonts w:asciiTheme="minorHAnsi" w:hAnsiTheme="minorHAnsi" w:cstheme="minorHAnsi"/>
          <w:u w:color="000000"/>
        </w:rPr>
        <w:t xml:space="preserve">, </w:t>
      </w:r>
      <w:r w:rsidR="00194D1E" w:rsidRPr="00F8154D">
        <w:rPr>
          <w:rFonts w:asciiTheme="minorHAnsi" w:hAnsiTheme="minorHAnsi" w:cstheme="minorHAnsi"/>
          <w:u w:color="000000"/>
        </w:rPr>
        <w:t>tran</w:t>
      </w:r>
      <w:r w:rsidR="002A5408" w:rsidRPr="00F8154D">
        <w:rPr>
          <w:rFonts w:asciiTheme="minorHAnsi" w:hAnsiTheme="minorHAnsi" w:cstheme="minorHAnsi"/>
          <w:u w:color="000000"/>
        </w:rPr>
        <w:t>s</w:t>
      </w:r>
      <w:r w:rsidR="00194D1E" w:rsidRPr="00F8154D">
        <w:rPr>
          <w:rFonts w:asciiTheme="minorHAnsi" w:hAnsiTheme="minorHAnsi" w:cstheme="minorHAnsi"/>
          <w:u w:color="000000"/>
        </w:rPr>
        <w:t>k</w:t>
      </w:r>
      <w:r w:rsidR="002A5408" w:rsidRPr="00F8154D">
        <w:rPr>
          <w:rFonts w:asciiTheme="minorHAnsi" w:hAnsiTheme="minorHAnsi" w:cstheme="minorHAnsi"/>
          <w:u w:color="000000"/>
        </w:rPr>
        <w:t>rypcji lub notatek)</w:t>
      </w:r>
      <w:r w:rsidRPr="00F8154D">
        <w:rPr>
          <w:rFonts w:asciiTheme="minorHAnsi" w:hAnsiTheme="minorHAnsi" w:cstheme="minorHAnsi"/>
          <w:u w:color="000000"/>
        </w:rPr>
        <w:t>.</w:t>
      </w:r>
    </w:p>
    <w:p w:rsidR="00170EE6" w:rsidRPr="00B77636" w:rsidRDefault="0008423F" w:rsidP="00170EE6">
      <w:pPr>
        <w:numPr>
          <w:ilvl w:val="0"/>
          <w:numId w:val="11"/>
        </w:numPr>
        <w:autoSpaceDN w:val="0"/>
        <w:spacing w:after="120" w:line="276" w:lineRule="auto"/>
        <w:ind w:left="1068" w:hanging="357"/>
        <w:jc w:val="both"/>
        <w:rPr>
          <w:rFonts w:asciiTheme="minorHAnsi" w:eastAsia="Times New Roman" w:hAnsiTheme="minorHAnsi" w:cstheme="minorHAnsi"/>
        </w:rPr>
      </w:pPr>
      <w:r w:rsidRPr="00F8154D">
        <w:rPr>
          <w:rFonts w:asciiTheme="minorHAnsi" w:eastAsia="Times New Roman" w:hAnsiTheme="minorHAnsi" w:cstheme="minorHAnsi"/>
        </w:rPr>
        <w:t xml:space="preserve">Szczegółowe warunki realizacji zamówienia oraz harmonogram zostaną ustalone </w:t>
      </w:r>
      <w:r w:rsidRPr="00F8154D">
        <w:rPr>
          <w:rFonts w:asciiTheme="minorHAnsi" w:eastAsia="Times New Roman" w:hAnsiTheme="minorHAnsi" w:cstheme="minorHAnsi"/>
        </w:rPr>
        <w:br/>
        <w:t>z Wykonawcą po podpisaniu umowy.</w:t>
      </w:r>
    </w:p>
    <w:sectPr w:rsidR="00170EE6" w:rsidRPr="00B77636" w:rsidSect="00A83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E0" w:rsidRDefault="005E03E0">
      <w:r>
        <w:separator/>
      </w:r>
    </w:p>
  </w:endnote>
  <w:endnote w:type="continuationSeparator" w:id="0">
    <w:p w:rsidR="005E03E0" w:rsidRDefault="005E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7" w:rsidRDefault="00A51526" w:rsidP="005B2427">
    <w:pPr>
      <w:pStyle w:val="Stopka"/>
      <w:pBdr>
        <w:top w:val="single" w:sz="4" w:space="1" w:color="D9D9D9"/>
      </w:pBdr>
      <w:jc w:val="right"/>
      <w:rPr>
        <w:rFonts w:eastAsia="Calibri"/>
        <w:sz w:val="22"/>
        <w:szCs w:val="22"/>
        <w:lang w:val="pl-PL" w:eastAsia="en-US"/>
      </w:rPr>
    </w:pPr>
    <w:r>
      <w:fldChar w:fldCharType="begin"/>
    </w:r>
    <w:r w:rsidR="005B2427">
      <w:instrText xml:space="preserve"> PAGE   \* MERGEFORMAT </w:instrText>
    </w:r>
    <w:r>
      <w:fldChar w:fldCharType="separate"/>
    </w:r>
    <w:r w:rsidR="00B9697D">
      <w:rPr>
        <w:noProof/>
      </w:rPr>
      <w:t>1</w:t>
    </w:r>
    <w:r>
      <w:rPr>
        <w:noProof/>
      </w:rPr>
      <w:fldChar w:fldCharType="end"/>
    </w:r>
    <w:r w:rsidR="005B2427">
      <w:t xml:space="preserve"> | </w:t>
    </w:r>
    <w:r w:rsidR="005B2427">
      <w:rPr>
        <w:color w:val="7F7F7F"/>
        <w:spacing w:val="60"/>
      </w:rPr>
      <w:t>Strona</w:t>
    </w:r>
  </w:p>
  <w:p w:rsidR="003F7879" w:rsidRDefault="005B2427" w:rsidP="005B2427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color w:val="000000"/>
        <w:sz w:val="16"/>
        <w:szCs w:val="16"/>
      </w:rPr>
      <w:t>instytut badawczy</w:t>
    </w:r>
    <w:r>
      <w:rPr>
        <w:rFonts w:ascii="Arial" w:hAnsi="Arial" w:cs="Arial"/>
        <w:color w:val="000000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ul. Górczewska 8, 01-180 Warszawa | tel.: +48 22 241 71 70 | krkbiuro@ibe.edu.pl | </w:t>
    </w:r>
    <w:r>
      <w:rPr>
        <w:rFonts w:ascii="Arial" w:hAnsi="Arial" w:cs="Arial"/>
        <w:color w:val="00A2E3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E0" w:rsidRDefault="005E03E0">
      <w:r>
        <w:separator/>
      </w:r>
    </w:p>
  </w:footnote>
  <w:footnote w:type="continuationSeparator" w:id="0">
    <w:p w:rsidR="005E03E0" w:rsidRDefault="005E03E0">
      <w:r>
        <w:continuationSeparator/>
      </w:r>
    </w:p>
  </w:footnote>
  <w:footnote w:id="1">
    <w:p w:rsidR="00B71C5F" w:rsidRPr="00094515" w:rsidRDefault="00B71C5F" w:rsidP="00B71C5F">
      <w:pPr>
        <w:pStyle w:val="Tekstprzypisudolnego"/>
        <w:rPr>
          <w:rFonts w:ascii="Arial" w:hAnsi="Arial" w:cs="Arial"/>
          <w:sz w:val="18"/>
          <w:szCs w:val="18"/>
        </w:rPr>
      </w:pPr>
      <w:r w:rsidRPr="00094515">
        <w:rPr>
          <w:rFonts w:ascii="Arial" w:hAnsi="Arial" w:cs="Arial"/>
          <w:sz w:val="18"/>
          <w:szCs w:val="18"/>
          <w:vertAlign w:val="superscript"/>
        </w:rPr>
        <w:footnoteRef/>
      </w:r>
      <w:r w:rsidRPr="00094515">
        <w:rPr>
          <w:rFonts w:ascii="Arial" w:hAnsi="Arial" w:cs="Arial"/>
          <w:sz w:val="18"/>
          <w:szCs w:val="18"/>
        </w:rPr>
        <w:t xml:space="preserve">  Dz.U. z 2016 r., poz. 64.</w:t>
      </w:r>
    </w:p>
  </w:footnote>
  <w:footnote w:id="2">
    <w:p w:rsidR="00FE4FAB" w:rsidRDefault="00FE4FAB" w:rsidP="00FE4FA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z dnia 27 sierpnia 2015 r. w sprawie nadzoru pedagogicznego (</w:t>
      </w:r>
      <w:r w:rsidRPr="00FE4FAB">
        <w:t xml:space="preserve">Dz.U. </w:t>
      </w:r>
      <w:r w:rsidRPr="00FE4FAB">
        <w:rPr>
          <w:bCs/>
          <w:color w:val="000000"/>
          <w:shd w:val="clear" w:color="auto" w:fill="FFFFFF"/>
        </w:rPr>
        <w:t>2015 poz. 1270</w:t>
      </w:r>
      <w:r w:rsidRPr="00FE4FAB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7" w:rsidRDefault="005B2427">
    <w:pPr>
      <w:pStyle w:val="Nagwek"/>
    </w:pPr>
    <w:r>
      <w:rPr>
        <w:noProof/>
        <w:lang w:val="pl-PL" w:eastAsia="pl-PL"/>
      </w:rPr>
      <w:drawing>
        <wp:inline distT="0" distB="0" distL="0" distR="0">
          <wp:extent cx="5524500" cy="533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B69"/>
    <w:multiLevelType w:val="multilevel"/>
    <w:tmpl w:val="39F4C23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2145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140" w:hanging="144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135" w:hanging="21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ascii="Times New Roman" w:hAnsi="Times New Roman" w:cs="Times New Roman" w:hint="default"/>
        <w:sz w:val="22"/>
      </w:rPr>
    </w:lvl>
  </w:abstractNum>
  <w:abstractNum w:abstractNumId="1">
    <w:nsid w:val="12A611C4"/>
    <w:multiLevelType w:val="hybridMultilevel"/>
    <w:tmpl w:val="7106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4AF"/>
    <w:multiLevelType w:val="hybridMultilevel"/>
    <w:tmpl w:val="C05874F2"/>
    <w:lvl w:ilvl="0" w:tplc="5E66FE7C">
      <w:start w:val="1"/>
      <w:numFmt w:val="decimal"/>
      <w:pStyle w:val="Nagwek1"/>
      <w:lvlText w:val="%1."/>
      <w:lvlJc w:val="left"/>
      <w:pPr>
        <w:ind w:left="1065" w:hanging="360"/>
      </w:pPr>
      <w:rPr>
        <w:rFonts w:ascii="Calibri Light" w:hAnsi="Calibri Light" w:cs="Calibri Light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">
    <w:nsid w:val="1C8B3880"/>
    <w:multiLevelType w:val="hybridMultilevel"/>
    <w:tmpl w:val="7144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3F078B"/>
    <w:multiLevelType w:val="multilevel"/>
    <w:tmpl w:val="5E4CE5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3F17F92"/>
    <w:multiLevelType w:val="hybridMultilevel"/>
    <w:tmpl w:val="8FF2C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62E7279"/>
    <w:multiLevelType w:val="hybridMultilevel"/>
    <w:tmpl w:val="C7D490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5A3AA7"/>
    <w:multiLevelType w:val="hybridMultilevel"/>
    <w:tmpl w:val="BF5CA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7334A"/>
    <w:multiLevelType w:val="multilevel"/>
    <w:tmpl w:val="B44E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3A198B"/>
    <w:multiLevelType w:val="hybridMultilevel"/>
    <w:tmpl w:val="4F749D78"/>
    <w:lvl w:ilvl="0" w:tplc="27045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252C0A"/>
    <w:multiLevelType w:val="multilevel"/>
    <w:tmpl w:val="5A1A3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C1377FE"/>
    <w:multiLevelType w:val="hybridMultilevel"/>
    <w:tmpl w:val="610A37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565F59"/>
    <w:multiLevelType w:val="hybridMultilevel"/>
    <w:tmpl w:val="2536CF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475C29"/>
    <w:multiLevelType w:val="hybridMultilevel"/>
    <w:tmpl w:val="9702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4F1F"/>
    <w:multiLevelType w:val="hybridMultilevel"/>
    <w:tmpl w:val="35C6765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6740"/>
        </w:tabs>
        <w:ind w:left="67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5D75D7D"/>
    <w:multiLevelType w:val="hybridMultilevel"/>
    <w:tmpl w:val="B374E136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0E79F5"/>
    <w:multiLevelType w:val="hybridMultilevel"/>
    <w:tmpl w:val="DCA6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84FFF64"/>
    <w:multiLevelType w:val="multilevel"/>
    <w:tmpl w:val="584FFF64"/>
    <w:lvl w:ilvl="0" w:tentative="1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89756C9"/>
    <w:multiLevelType w:val="hybridMultilevel"/>
    <w:tmpl w:val="74067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A19F6"/>
    <w:multiLevelType w:val="hybridMultilevel"/>
    <w:tmpl w:val="5F2EF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D45CF"/>
    <w:multiLevelType w:val="hybridMultilevel"/>
    <w:tmpl w:val="9B9C21F4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2">
    <w:nsid w:val="61DD2988"/>
    <w:multiLevelType w:val="hybridMultilevel"/>
    <w:tmpl w:val="94945BA0"/>
    <w:lvl w:ilvl="0" w:tplc="AFC0CB4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226" w:hanging="18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3">
    <w:nsid w:val="634A5986"/>
    <w:multiLevelType w:val="hybridMultilevel"/>
    <w:tmpl w:val="4F0CF9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5F125E0"/>
    <w:multiLevelType w:val="hybridMultilevel"/>
    <w:tmpl w:val="6BFC3A72"/>
    <w:lvl w:ilvl="0" w:tplc="FECA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0553"/>
    <w:multiLevelType w:val="hybridMultilevel"/>
    <w:tmpl w:val="7888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F0751"/>
    <w:multiLevelType w:val="hybridMultilevel"/>
    <w:tmpl w:val="DEAAD51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765E3F2C"/>
    <w:multiLevelType w:val="multilevel"/>
    <w:tmpl w:val="658C3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D3476C7"/>
    <w:multiLevelType w:val="hybridMultilevel"/>
    <w:tmpl w:val="10E21D9C"/>
    <w:lvl w:ilvl="0" w:tplc="FECA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E4F59"/>
    <w:multiLevelType w:val="hybridMultilevel"/>
    <w:tmpl w:val="A4F030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20"/>
  </w:num>
  <w:num w:numId="7">
    <w:abstractNumId w:val="28"/>
  </w:num>
  <w:num w:numId="8">
    <w:abstractNumId w:val="24"/>
  </w:num>
  <w:num w:numId="9">
    <w:abstractNumId w:val="26"/>
  </w:num>
  <w:num w:numId="10">
    <w:abstractNumId w:val="4"/>
  </w:num>
  <w:num w:numId="11">
    <w:abstractNumId w:val="19"/>
  </w:num>
  <w:num w:numId="12">
    <w:abstractNumId w:val="29"/>
  </w:num>
  <w:num w:numId="13">
    <w:abstractNumId w:val="16"/>
  </w:num>
  <w:num w:numId="14">
    <w:abstractNumId w:val="1"/>
  </w:num>
  <w:num w:numId="15">
    <w:abstractNumId w:val="0"/>
  </w:num>
  <w:num w:numId="16">
    <w:abstractNumId w:val="27"/>
  </w:num>
  <w:num w:numId="17">
    <w:abstractNumId w:val="8"/>
  </w:num>
  <w:num w:numId="18">
    <w:abstractNumId w:val="15"/>
  </w:num>
  <w:num w:numId="19">
    <w:abstractNumId w:val="22"/>
  </w:num>
  <w:num w:numId="20">
    <w:abstractNumId w:val="17"/>
  </w:num>
  <w:num w:numId="21">
    <w:abstractNumId w:val="21"/>
  </w:num>
  <w:num w:numId="22">
    <w:abstractNumId w:val="23"/>
  </w:num>
  <w:num w:numId="23">
    <w:abstractNumId w:val="25"/>
  </w:num>
  <w:num w:numId="24">
    <w:abstractNumId w:val="5"/>
  </w:num>
  <w:num w:numId="25">
    <w:abstractNumId w:val="13"/>
  </w:num>
  <w:num w:numId="26">
    <w:abstractNumId w:val="10"/>
  </w:num>
  <w:num w:numId="27">
    <w:abstractNumId w:val="12"/>
  </w:num>
  <w:num w:numId="28">
    <w:abstractNumId w:val="11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2B"/>
    <w:rsid w:val="0003434E"/>
    <w:rsid w:val="000435AE"/>
    <w:rsid w:val="0008423F"/>
    <w:rsid w:val="000A39DC"/>
    <w:rsid w:val="000C4CE0"/>
    <w:rsid w:val="0016703F"/>
    <w:rsid w:val="00170EE6"/>
    <w:rsid w:val="001761AE"/>
    <w:rsid w:val="00194D1E"/>
    <w:rsid w:val="001A1790"/>
    <w:rsid w:val="001D132B"/>
    <w:rsid w:val="001D771B"/>
    <w:rsid w:val="001F250F"/>
    <w:rsid w:val="001F588D"/>
    <w:rsid w:val="00213E92"/>
    <w:rsid w:val="002146B4"/>
    <w:rsid w:val="00252AF7"/>
    <w:rsid w:val="00261880"/>
    <w:rsid w:val="002815D4"/>
    <w:rsid w:val="00290623"/>
    <w:rsid w:val="00292631"/>
    <w:rsid w:val="002927B0"/>
    <w:rsid w:val="00297755"/>
    <w:rsid w:val="002A0C58"/>
    <w:rsid w:val="002A3301"/>
    <w:rsid w:val="002A5408"/>
    <w:rsid w:val="002A5CF1"/>
    <w:rsid w:val="002B5E66"/>
    <w:rsid w:val="002D3A0B"/>
    <w:rsid w:val="00337DAB"/>
    <w:rsid w:val="003B090B"/>
    <w:rsid w:val="003B40F9"/>
    <w:rsid w:val="003B42A1"/>
    <w:rsid w:val="003D1164"/>
    <w:rsid w:val="003E389D"/>
    <w:rsid w:val="0040311A"/>
    <w:rsid w:val="00411A29"/>
    <w:rsid w:val="00430A56"/>
    <w:rsid w:val="00466C06"/>
    <w:rsid w:val="0049117E"/>
    <w:rsid w:val="004D278B"/>
    <w:rsid w:val="004F5EAC"/>
    <w:rsid w:val="00523C78"/>
    <w:rsid w:val="0053402B"/>
    <w:rsid w:val="0055753F"/>
    <w:rsid w:val="0059355F"/>
    <w:rsid w:val="005950E3"/>
    <w:rsid w:val="005A150D"/>
    <w:rsid w:val="005B0B7F"/>
    <w:rsid w:val="005B2427"/>
    <w:rsid w:val="005E03E0"/>
    <w:rsid w:val="006108BE"/>
    <w:rsid w:val="006143CE"/>
    <w:rsid w:val="00646237"/>
    <w:rsid w:val="00651F12"/>
    <w:rsid w:val="00655E09"/>
    <w:rsid w:val="00724E29"/>
    <w:rsid w:val="00731B7B"/>
    <w:rsid w:val="007629B3"/>
    <w:rsid w:val="007E5BF0"/>
    <w:rsid w:val="007F5A99"/>
    <w:rsid w:val="007F6F15"/>
    <w:rsid w:val="00811DBE"/>
    <w:rsid w:val="0081226E"/>
    <w:rsid w:val="008214C5"/>
    <w:rsid w:val="00850578"/>
    <w:rsid w:val="008900D5"/>
    <w:rsid w:val="00893175"/>
    <w:rsid w:val="008A0506"/>
    <w:rsid w:val="008D5D25"/>
    <w:rsid w:val="00921996"/>
    <w:rsid w:val="00936EF1"/>
    <w:rsid w:val="009859BD"/>
    <w:rsid w:val="00993882"/>
    <w:rsid w:val="009952F7"/>
    <w:rsid w:val="009A6103"/>
    <w:rsid w:val="009B355B"/>
    <w:rsid w:val="009C045F"/>
    <w:rsid w:val="009C661D"/>
    <w:rsid w:val="009C7B9A"/>
    <w:rsid w:val="009D09DF"/>
    <w:rsid w:val="009D3C92"/>
    <w:rsid w:val="009D46FB"/>
    <w:rsid w:val="009E7F95"/>
    <w:rsid w:val="00A22079"/>
    <w:rsid w:val="00A44DFD"/>
    <w:rsid w:val="00A51526"/>
    <w:rsid w:val="00A51ADC"/>
    <w:rsid w:val="00AA0A5F"/>
    <w:rsid w:val="00AC7D26"/>
    <w:rsid w:val="00AE3EE7"/>
    <w:rsid w:val="00AF30EE"/>
    <w:rsid w:val="00B714CC"/>
    <w:rsid w:val="00B71C5F"/>
    <w:rsid w:val="00B77636"/>
    <w:rsid w:val="00B808CF"/>
    <w:rsid w:val="00B9157C"/>
    <w:rsid w:val="00B9697D"/>
    <w:rsid w:val="00BA0963"/>
    <w:rsid w:val="00BB4D9E"/>
    <w:rsid w:val="00BC134A"/>
    <w:rsid w:val="00BD257F"/>
    <w:rsid w:val="00BF2C43"/>
    <w:rsid w:val="00C121F6"/>
    <w:rsid w:val="00C31D4B"/>
    <w:rsid w:val="00C80164"/>
    <w:rsid w:val="00CA0E75"/>
    <w:rsid w:val="00CA2B85"/>
    <w:rsid w:val="00CB0A7A"/>
    <w:rsid w:val="00CD26C5"/>
    <w:rsid w:val="00D13F6D"/>
    <w:rsid w:val="00D65D60"/>
    <w:rsid w:val="00D9604F"/>
    <w:rsid w:val="00DA1B8F"/>
    <w:rsid w:val="00DB5E73"/>
    <w:rsid w:val="00DD51F9"/>
    <w:rsid w:val="00E32946"/>
    <w:rsid w:val="00E454BD"/>
    <w:rsid w:val="00E64281"/>
    <w:rsid w:val="00EF3431"/>
    <w:rsid w:val="00F00F04"/>
    <w:rsid w:val="00F8154D"/>
    <w:rsid w:val="00FE270C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2B"/>
    <w:pPr>
      <w:spacing w:after="0" w:line="240" w:lineRule="auto"/>
    </w:pPr>
    <w:rPr>
      <w:rFonts w:ascii="Times New Roman" w:eastAsiaTheme="minorEastAsia" w:hAnsi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32B"/>
    <w:pPr>
      <w:keepNext/>
      <w:numPr>
        <w:numId w:val="3"/>
      </w:numPr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132B"/>
    <w:rPr>
      <w:rFonts w:ascii="Cambria" w:eastAsia="Times New Roman" w:hAnsi="Cambria" w:cs="Cambria"/>
      <w:b/>
      <w:bCs/>
      <w:kern w:val="32"/>
      <w:sz w:val="28"/>
      <w:szCs w:val="28"/>
      <w:lang w:val="pt-PT"/>
    </w:rPr>
  </w:style>
  <w:style w:type="character" w:styleId="Pogrubienie">
    <w:name w:val="Strong"/>
    <w:basedOn w:val="Domylnaczcionkaakapitu"/>
    <w:uiPriority w:val="99"/>
    <w:qFormat/>
    <w:rsid w:val="001D132B"/>
    <w:rPr>
      <w:rFonts w:ascii="Arial" w:eastAsia="Times New Roman" w:hAnsi="Arial" w:cs="Arial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D132B"/>
    <w:pPr>
      <w:spacing w:after="120"/>
    </w:pPr>
    <w:rPr>
      <w:rFonts w:cs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32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32B"/>
    <w:rPr>
      <w:rFonts w:ascii="Times New Roman" w:eastAsiaTheme="minorEastAsia" w:hAnsi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uiPriority w:val="99"/>
    <w:unhideWhenUsed/>
    <w:rsid w:val="001D13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1D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32B"/>
    <w:rPr>
      <w:rFonts w:ascii="Times New Roman" w:eastAsiaTheme="minorEastAsia" w:hAnsi="Times New Roman"/>
      <w:sz w:val="20"/>
      <w:szCs w:val="20"/>
      <w:lang w:val="pt-PT" w:eastAsia="pt-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2B"/>
    <w:rPr>
      <w:rFonts w:ascii="Segoe UI" w:eastAsiaTheme="minorEastAsia" w:hAnsi="Segoe UI" w:cs="Segoe UI"/>
      <w:sz w:val="18"/>
      <w:szCs w:val="18"/>
      <w:lang w:val="pt-PT" w:eastAsia="pt-PT"/>
    </w:rPr>
  </w:style>
  <w:style w:type="paragraph" w:customStyle="1" w:styleId="Default">
    <w:name w:val="Default"/>
    <w:uiPriority w:val="99"/>
    <w:rsid w:val="000A39D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E92"/>
    <w:rPr>
      <w:rFonts w:ascii="Times New Roman" w:eastAsiaTheme="minorEastAsia" w:hAnsi="Times New Roman"/>
      <w:b/>
      <w:bCs/>
      <w:sz w:val="20"/>
      <w:szCs w:val="20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08BE"/>
    <w:pPr>
      <w:jc w:val="both"/>
    </w:pPr>
    <w:rPr>
      <w:rFonts w:eastAsia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8BE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122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8423F"/>
    <w:rPr>
      <w:rFonts w:ascii="Times New Roman" w:eastAsiaTheme="minorEastAsia" w:hAnsi="Times New Roman"/>
      <w:sz w:val="24"/>
      <w:szCs w:val="24"/>
      <w:lang w:val="pt-PT"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1D77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2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427"/>
    <w:rPr>
      <w:rFonts w:ascii="Times New Roman" w:eastAsiaTheme="minorEastAsia" w:hAnsi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omylnaczcionkaakapitu"/>
    <w:rsid w:val="001F250F"/>
  </w:style>
  <w:style w:type="character" w:styleId="Uwydatnienie">
    <w:name w:val="Emphasis"/>
    <w:basedOn w:val="Domylnaczcionkaakapitu"/>
    <w:uiPriority w:val="20"/>
    <w:qFormat/>
    <w:rsid w:val="001F250F"/>
    <w:rPr>
      <w:i/>
      <w:iCs/>
    </w:rPr>
  </w:style>
  <w:style w:type="paragraph" w:customStyle="1" w:styleId="Bezodstpw1">
    <w:name w:val="Bez odstępów1"/>
    <w:link w:val="BezodstpwZnak"/>
    <w:rsid w:val="00170E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BezodstpwZnak">
    <w:name w:val="Bez odstępów Znak"/>
    <w:link w:val="Bezodstpw1"/>
    <w:rsid w:val="00170EE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walifikacj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Jolanta Rzęsista </cp:lastModifiedBy>
  <cp:revision>2</cp:revision>
  <cp:lastPrinted>2017-06-12T08:29:00Z</cp:lastPrinted>
  <dcterms:created xsi:type="dcterms:W3CDTF">2017-06-27T11:53:00Z</dcterms:created>
  <dcterms:modified xsi:type="dcterms:W3CDTF">2017-06-27T11:53:00Z</dcterms:modified>
</cp:coreProperties>
</file>